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A0B15" w14:textId="77777777" w:rsidR="006D3159" w:rsidRPr="00377B48" w:rsidRDefault="006D3159" w:rsidP="006D3159">
      <w:pPr>
        <w:jc w:val="center"/>
        <w:rPr>
          <w:rFonts w:ascii="Times New Roman" w:hAnsi="Times New Roman" w:cs="Times New Roman"/>
          <w:b/>
          <w:bCs/>
          <w:sz w:val="24"/>
          <w:szCs w:val="24"/>
        </w:rPr>
      </w:pPr>
      <w:bookmarkStart w:id="0" w:name="_Hlk74740958"/>
      <w:r w:rsidRPr="00377B48">
        <w:rPr>
          <w:rFonts w:ascii="Times New Roman" w:hAnsi="Times New Roman" w:cs="Times New Roman"/>
          <w:b/>
          <w:bCs/>
          <w:sz w:val="24"/>
          <w:szCs w:val="24"/>
        </w:rPr>
        <w:t xml:space="preserve">TEACHING PLAN </w:t>
      </w:r>
    </w:p>
    <w:p w14:paraId="1FD80EBB" w14:textId="77777777" w:rsidR="006D3159" w:rsidRPr="00377B48" w:rsidRDefault="006D3159" w:rsidP="006D3159">
      <w:pPr>
        <w:spacing w:after="0" w:line="360" w:lineRule="auto"/>
        <w:jc w:val="center"/>
        <w:rPr>
          <w:rFonts w:ascii="Times New Roman" w:hAnsi="Times New Roman" w:cs="Times New Roman"/>
          <w:b/>
          <w:bCs/>
          <w:sz w:val="24"/>
          <w:szCs w:val="24"/>
        </w:rPr>
      </w:pPr>
      <w:r w:rsidRPr="00377B48">
        <w:rPr>
          <w:rFonts w:ascii="Times New Roman" w:hAnsi="Times New Roman" w:cs="Times New Roman"/>
          <w:b/>
          <w:bCs/>
          <w:sz w:val="24"/>
          <w:szCs w:val="24"/>
        </w:rPr>
        <w:t>DEPARTMENT OF POLITICAL SCIENCE</w:t>
      </w:r>
    </w:p>
    <w:p w14:paraId="3EB9D734" w14:textId="77777777" w:rsidR="006D3159" w:rsidRPr="00B02E27" w:rsidRDefault="006D3159" w:rsidP="006D3159">
      <w:pPr>
        <w:spacing w:after="0" w:line="360" w:lineRule="auto"/>
        <w:jc w:val="center"/>
        <w:rPr>
          <w:rFonts w:ascii="Times New Roman" w:hAnsi="Times New Roman" w:cs="Times New Roman"/>
          <w:sz w:val="24"/>
          <w:szCs w:val="24"/>
        </w:rPr>
      </w:pPr>
    </w:p>
    <w:bookmarkEnd w:id="0"/>
    <w:p w14:paraId="7A81B35D" w14:textId="77777777" w:rsidR="006D3159" w:rsidRPr="00B02E27" w:rsidRDefault="006D3159" w:rsidP="006D3159">
      <w:pPr>
        <w:spacing w:after="0" w:line="360" w:lineRule="auto"/>
        <w:jc w:val="center"/>
        <w:rPr>
          <w:rFonts w:ascii="Times New Roman" w:hAnsi="Times New Roman" w:cs="Times New Roman"/>
          <w:sz w:val="24"/>
          <w:szCs w:val="24"/>
        </w:rPr>
      </w:pPr>
    </w:p>
    <w:p w14:paraId="5CCAEFF1" w14:textId="77777777" w:rsidR="006D3159" w:rsidRDefault="006D3159" w:rsidP="006D3159">
      <w:pPr>
        <w:rPr>
          <w:rFonts w:ascii="Times New Roman" w:hAnsi="Times New Roman" w:cs="Times New Roman"/>
          <w:sz w:val="24"/>
          <w:szCs w:val="24"/>
        </w:rPr>
      </w:pPr>
      <w:r w:rsidRPr="00B02E27">
        <w:rPr>
          <w:rFonts w:ascii="Times New Roman" w:hAnsi="Times New Roman" w:cs="Times New Roman"/>
          <w:b/>
          <w:bCs/>
          <w:sz w:val="24"/>
          <w:szCs w:val="24"/>
        </w:rPr>
        <w:t xml:space="preserve">PAPER: </w:t>
      </w:r>
      <w:r w:rsidRPr="00377B48">
        <w:rPr>
          <w:rFonts w:ascii="Times New Roman" w:hAnsi="Times New Roman" w:cs="Times New Roman"/>
          <w:b/>
          <w:bCs/>
          <w:sz w:val="24"/>
          <w:szCs w:val="24"/>
        </w:rPr>
        <w:t>Themes in Comparative Political Theory</w:t>
      </w:r>
      <w:r w:rsidRPr="00B02E27">
        <w:rPr>
          <w:rFonts w:ascii="Times New Roman" w:hAnsi="Times New Roman" w:cs="Times New Roman"/>
          <w:sz w:val="24"/>
          <w:szCs w:val="24"/>
        </w:rPr>
        <w:t xml:space="preserve"> </w:t>
      </w:r>
    </w:p>
    <w:p w14:paraId="7063E5D0" w14:textId="77777777" w:rsidR="006D3159" w:rsidRPr="00377B48" w:rsidRDefault="006D3159" w:rsidP="006D3159">
      <w:pPr>
        <w:rPr>
          <w:rFonts w:ascii="Times New Roman" w:hAnsi="Times New Roman" w:cs="Times New Roman"/>
          <w:sz w:val="24"/>
          <w:szCs w:val="24"/>
        </w:rPr>
      </w:pPr>
      <w:r w:rsidRPr="00377B48">
        <w:rPr>
          <w:rFonts w:ascii="Times New Roman" w:hAnsi="Times New Roman" w:cs="Times New Roman"/>
          <w:b/>
          <w:bCs/>
          <w:sz w:val="24"/>
          <w:szCs w:val="24"/>
        </w:rPr>
        <w:t>Discipline Specific Elective - (DSE)</w:t>
      </w:r>
      <w:r>
        <w:rPr>
          <w:rFonts w:ascii="Times New Roman" w:hAnsi="Times New Roman" w:cs="Times New Roman"/>
          <w:b/>
          <w:bCs/>
          <w:sz w:val="24"/>
          <w:szCs w:val="24"/>
        </w:rPr>
        <w:t xml:space="preserve"> </w:t>
      </w:r>
      <w:r w:rsidRPr="00377B48">
        <w:rPr>
          <w:rFonts w:ascii="Times New Roman" w:hAnsi="Times New Roman" w:cs="Times New Roman"/>
          <w:b/>
          <w:bCs/>
          <w:sz w:val="24"/>
          <w:szCs w:val="24"/>
        </w:rPr>
        <w:t>B. A (Prog)</w:t>
      </w:r>
    </w:p>
    <w:p w14:paraId="437440AB" w14:textId="77777777" w:rsidR="006D3159" w:rsidRPr="00B02E27" w:rsidRDefault="006D3159" w:rsidP="006D3159">
      <w:pPr>
        <w:rPr>
          <w:rFonts w:ascii="Times New Roman" w:hAnsi="Times New Roman" w:cs="Times New Roman"/>
          <w:b/>
          <w:bCs/>
          <w:sz w:val="24"/>
          <w:szCs w:val="24"/>
        </w:rPr>
      </w:pPr>
      <w:r w:rsidRPr="00B02E27">
        <w:rPr>
          <w:rFonts w:ascii="Times New Roman" w:hAnsi="Times New Roman" w:cs="Times New Roman"/>
          <w:b/>
          <w:bCs/>
          <w:sz w:val="24"/>
          <w:szCs w:val="24"/>
        </w:rPr>
        <w:t>SEMESTER: V</w:t>
      </w:r>
    </w:p>
    <w:p w14:paraId="5DE1AD5F" w14:textId="14F32106" w:rsidR="006D3159" w:rsidRPr="00B02E27" w:rsidRDefault="006D3159" w:rsidP="006D3159">
      <w:pPr>
        <w:rPr>
          <w:rFonts w:ascii="Times New Roman" w:hAnsi="Times New Roman" w:cs="Times New Roman"/>
          <w:b/>
          <w:bCs/>
          <w:sz w:val="24"/>
          <w:szCs w:val="24"/>
        </w:rPr>
      </w:pPr>
      <w:r w:rsidRPr="00B02E27">
        <w:rPr>
          <w:rFonts w:ascii="Times New Roman" w:hAnsi="Times New Roman" w:cs="Times New Roman"/>
          <w:b/>
          <w:bCs/>
          <w:sz w:val="24"/>
          <w:szCs w:val="24"/>
        </w:rPr>
        <w:t>SESSION: August-</w:t>
      </w:r>
      <w:r>
        <w:rPr>
          <w:rFonts w:ascii="Times New Roman" w:hAnsi="Times New Roman" w:cs="Times New Roman"/>
          <w:b/>
          <w:bCs/>
          <w:sz w:val="24"/>
          <w:szCs w:val="24"/>
        </w:rPr>
        <w:t>Dec</w:t>
      </w:r>
      <w:r w:rsidRPr="00B02E27">
        <w:rPr>
          <w:rFonts w:ascii="Times New Roman" w:hAnsi="Times New Roman" w:cs="Times New Roman"/>
          <w:b/>
          <w:bCs/>
          <w:sz w:val="24"/>
          <w:szCs w:val="24"/>
        </w:rPr>
        <w:t xml:space="preserve"> 202</w:t>
      </w:r>
      <w:r w:rsidR="00A52BB8">
        <w:rPr>
          <w:rFonts w:ascii="Times New Roman" w:hAnsi="Times New Roman" w:cs="Times New Roman"/>
          <w:b/>
          <w:bCs/>
          <w:sz w:val="24"/>
          <w:szCs w:val="24"/>
        </w:rPr>
        <w:t>0</w:t>
      </w:r>
    </w:p>
    <w:p w14:paraId="35C4F9C4" w14:textId="77777777" w:rsidR="006D3159" w:rsidRPr="00B02E27" w:rsidRDefault="006D3159" w:rsidP="006D3159">
      <w:pPr>
        <w:rPr>
          <w:rFonts w:ascii="Times New Roman" w:hAnsi="Times New Roman" w:cs="Times New Roman"/>
          <w:b/>
          <w:bCs/>
          <w:sz w:val="24"/>
          <w:szCs w:val="24"/>
        </w:rPr>
      </w:pPr>
      <w:r w:rsidRPr="00B02E27">
        <w:rPr>
          <w:rFonts w:ascii="Times New Roman" w:hAnsi="Times New Roman" w:cs="Times New Roman"/>
          <w:b/>
          <w:bCs/>
          <w:sz w:val="24"/>
          <w:szCs w:val="24"/>
        </w:rPr>
        <w:t>TEACHER NAME: Dr Anuranjita Wadhwa</w:t>
      </w:r>
    </w:p>
    <w:p w14:paraId="60AEAF64" w14:textId="77777777" w:rsidR="006D3159" w:rsidRPr="00B02E27" w:rsidRDefault="006D3159" w:rsidP="006D3159">
      <w:pPr>
        <w:rPr>
          <w:rFonts w:ascii="Times New Roman" w:hAnsi="Times New Roman" w:cs="Times New Roman"/>
          <w:b/>
          <w:bCs/>
          <w:sz w:val="24"/>
          <w:szCs w:val="24"/>
        </w:rPr>
      </w:pPr>
    </w:p>
    <w:p w14:paraId="288B6B58" w14:textId="77777777" w:rsidR="006D3159" w:rsidRPr="00B02E27" w:rsidRDefault="006D3159" w:rsidP="006D3159">
      <w:pPr>
        <w:rPr>
          <w:rFonts w:ascii="Times New Roman" w:hAnsi="Times New Roman" w:cs="Times New Roman"/>
          <w:b/>
          <w:bCs/>
          <w:sz w:val="24"/>
          <w:szCs w:val="24"/>
        </w:rPr>
      </w:pPr>
    </w:p>
    <w:p w14:paraId="07A1C48C" w14:textId="77777777" w:rsidR="006D3159" w:rsidRPr="00B02E27" w:rsidRDefault="006D3159" w:rsidP="006D3159">
      <w:pPr>
        <w:rPr>
          <w:rFonts w:ascii="Times New Roman" w:hAnsi="Times New Roman" w:cs="Times New Roman"/>
          <w:b/>
          <w:bCs/>
          <w:sz w:val="24"/>
          <w:szCs w:val="24"/>
        </w:rPr>
      </w:pPr>
    </w:p>
    <w:p w14:paraId="63FDDD77" w14:textId="77777777" w:rsidR="006D3159" w:rsidRPr="00B02E27" w:rsidRDefault="006D3159" w:rsidP="006D3159">
      <w:pPr>
        <w:spacing w:after="0" w:line="360" w:lineRule="auto"/>
        <w:jc w:val="both"/>
        <w:rPr>
          <w:rFonts w:ascii="Times New Roman" w:hAnsi="Times New Roman" w:cs="Times New Roman"/>
          <w:b/>
          <w:sz w:val="24"/>
          <w:szCs w:val="24"/>
        </w:rPr>
      </w:pPr>
    </w:p>
    <w:p w14:paraId="1D25F753" w14:textId="77777777" w:rsidR="006D3159" w:rsidRPr="00B02E27" w:rsidRDefault="006D3159" w:rsidP="006D3159">
      <w:pPr>
        <w:spacing w:after="0" w:line="360" w:lineRule="auto"/>
        <w:jc w:val="both"/>
        <w:rPr>
          <w:rFonts w:ascii="Times New Roman" w:hAnsi="Times New Roman" w:cs="Times New Roman"/>
          <w:b/>
          <w:sz w:val="24"/>
          <w:szCs w:val="24"/>
        </w:rPr>
      </w:pPr>
    </w:p>
    <w:p w14:paraId="548DDD81" w14:textId="77777777" w:rsidR="006D3159" w:rsidRPr="00B02E27" w:rsidRDefault="006D3159" w:rsidP="006D3159">
      <w:pPr>
        <w:spacing w:after="0"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SYLLABUS:</w:t>
      </w:r>
    </w:p>
    <w:p w14:paraId="61777A19" w14:textId="77777777" w:rsidR="006D3159" w:rsidRPr="00377B48" w:rsidRDefault="006D3159" w:rsidP="006D3159">
      <w:pPr>
        <w:spacing w:after="0" w:line="360" w:lineRule="auto"/>
        <w:ind w:firstLine="720"/>
        <w:jc w:val="both"/>
        <w:rPr>
          <w:rFonts w:ascii="Times New Roman" w:hAnsi="Times New Roman" w:cs="Times New Roman"/>
          <w:b/>
          <w:bCs/>
          <w:sz w:val="24"/>
          <w:szCs w:val="24"/>
        </w:rPr>
      </w:pPr>
      <w:r w:rsidRPr="00377B48">
        <w:rPr>
          <w:rFonts w:ascii="Times New Roman" w:hAnsi="Times New Roman" w:cs="Times New Roman"/>
          <w:b/>
          <w:bCs/>
          <w:sz w:val="24"/>
          <w:szCs w:val="24"/>
        </w:rPr>
        <w:t>Unit 1</w:t>
      </w:r>
    </w:p>
    <w:p w14:paraId="3F9401ED" w14:textId="77777777" w:rsidR="006D3159" w:rsidRPr="00B02E27"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Distinctive features of Indian and Western political thought</w:t>
      </w:r>
    </w:p>
    <w:p w14:paraId="2C1AA9B4" w14:textId="77777777" w:rsidR="006D3159" w:rsidRPr="00B02E27"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w:t>
      </w:r>
    </w:p>
    <w:p w14:paraId="15ED389B" w14:textId="77777777" w:rsidR="006D3159" w:rsidRPr="00377B48" w:rsidRDefault="006D3159" w:rsidP="006D3159">
      <w:pPr>
        <w:spacing w:after="0" w:line="360" w:lineRule="auto"/>
        <w:ind w:firstLine="720"/>
        <w:jc w:val="both"/>
        <w:rPr>
          <w:rFonts w:ascii="Times New Roman" w:hAnsi="Times New Roman" w:cs="Times New Roman"/>
          <w:b/>
          <w:bCs/>
          <w:sz w:val="24"/>
          <w:szCs w:val="24"/>
        </w:rPr>
      </w:pPr>
      <w:r w:rsidRPr="00377B48">
        <w:rPr>
          <w:rFonts w:ascii="Times New Roman" w:hAnsi="Times New Roman" w:cs="Times New Roman"/>
          <w:b/>
          <w:bCs/>
          <w:sz w:val="24"/>
          <w:szCs w:val="24"/>
        </w:rPr>
        <w:t xml:space="preserve">Unit 2 </w:t>
      </w:r>
    </w:p>
    <w:p w14:paraId="48A16075" w14:textId="77777777" w:rsidR="006D3159" w:rsidRPr="00B02E27"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Western Thought: Thinkers and Themes </w:t>
      </w:r>
    </w:p>
    <w:p w14:paraId="71FE53A6" w14:textId="77777777" w:rsidR="006D3159" w:rsidRPr="00B02E27"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a. Aristotle on Citizenship</w:t>
      </w:r>
    </w:p>
    <w:p w14:paraId="44DBFDC4" w14:textId="77777777" w:rsidR="006D3159" w:rsidRPr="00B02E27"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b. Locke on Rights</w:t>
      </w:r>
    </w:p>
    <w:p w14:paraId="46A328C9" w14:textId="77777777" w:rsidR="006D3159" w:rsidRPr="00B02E27"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c. Rousseau on inequality </w:t>
      </w:r>
    </w:p>
    <w:p w14:paraId="7C608606" w14:textId="77777777" w:rsidR="006D3159" w:rsidRPr="00B02E27"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d. J. S. Mill on liberty and democracy </w:t>
      </w:r>
    </w:p>
    <w:p w14:paraId="1E02A0AC" w14:textId="77777777" w:rsidR="006D3159" w:rsidRPr="00B02E27"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e. Marx and Bakunin on State </w:t>
      </w:r>
    </w:p>
    <w:p w14:paraId="65DAB023" w14:textId="77777777" w:rsidR="006D3159" w:rsidRPr="00B02E27" w:rsidRDefault="006D3159" w:rsidP="006D3159">
      <w:pPr>
        <w:spacing w:after="0" w:line="360" w:lineRule="auto"/>
        <w:ind w:firstLine="720"/>
        <w:jc w:val="both"/>
        <w:rPr>
          <w:rFonts w:ascii="Times New Roman" w:hAnsi="Times New Roman" w:cs="Times New Roman"/>
          <w:sz w:val="24"/>
          <w:szCs w:val="24"/>
        </w:rPr>
      </w:pPr>
    </w:p>
    <w:p w14:paraId="11A41DC3" w14:textId="77777777" w:rsidR="006D3159" w:rsidRPr="00377B48" w:rsidRDefault="006D3159" w:rsidP="006D3159">
      <w:pPr>
        <w:spacing w:after="0" w:line="360" w:lineRule="auto"/>
        <w:ind w:firstLine="720"/>
        <w:jc w:val="both"/>
        <w:rPr>
          <w:rFonts w:ascii="Times New Roman" w:hAnsi="Times New Roman" w:cs="Times New Roman"/>
          <w:b/>
          <w:bCs/>
          <w:sz w:val="24"/>
          <w:szCs w:val="24"/>
        </w:rPr>
      </w:pPr>
      <w:r w:rsidRPr="00377B48">
        <w:rPr>
          <w:rFonts w:ascii="Times New Roman" w:hAnsi="Times New Roman" w:cs="Times New Roman"/>
          <w:b/>
          <w:bCs/>
          <w:sz w:val="24"/>
          <w:szCs w:val="24"/>
        </w:rPr>
        <w:t>Unit 3</w:t>
      </w:r>
    </w:p>
    <w:p w14:paraId="60167CA8" w14:textId="77777777" w:rsidR="006D3159" w:rsidRPr="00B02E27"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Indian Thought: Thinkers and Themes </w:t>
      </w:r>
    </w:p>
    <w:p w14:paraId="59B9296C" w14:textId="77777777" w:rsidR="006D3159" w:rsidRPr="00B02E27"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a. Kautilya on State </w:t>
      </w:r>
    </w:p>
    <w:p w14:paraId="2F76FFC2" w14:textId="77777777" w:rsidR="006D3159" w:rsidRPr="00B02E27"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b. Tilak and Gandhi on Swaraj </w:t>
      </w:r>
    </w:p>
    <w:p w14:paraId="033E820F" w14:textId="77777777" w:rsidR="006D3159" w:rsidRPr="00B02E27"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c. Ambedkar and Lohia on Social Justice</w:t>
      </w:r>
    </w:p>
    <w:p w14:paraId="10101EFE" w14:textId="77777777" w:rsidR="006D3159" w:rsidRPr="00B02E27"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lastRenderedPageBreak/>
        <w:t xml:space="preserve"> d. Nehru and Jayaprakash Narayan on Democracy </w:t>
      </w:r>
    </w:p>
    <w:p w14:paraId="5581A9D3" w14:textId="77777777" w:rsidR="006D3159" w:rsidRDefault="006D3159" w:rsidP="006D3159">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e. Pandita Ramabai on Patriarchy</w:t>
      </w:r>
    </w:p>
    <w:p w14:paraId="6A5CF34B" w14:textId="77777777" w:rsidR="006D3159" w:rsidRPr="00B02E27" w:rsidRDefault="006D3159" w:rsidP="006D3159">
      <w:pPr>
        <w:spacing w:after="0" w:line="360" w:lineRule="auto"/>
        <w:ind w:firstLine="720"/>
        <w:jc w:val="both"/>
        <w:rPr>
          <w:rFonts w:ascii="Times New Roman" w:hAnsi="Times New Roman" w:cs="Times New Roman"/>
          <w:b/>
          <w:sz w:val="24"/>
          <w:szCs w:val="24"/>
        </w:rPr>
      </w:pPr>
    </w:p>
    <w:p w14:paraId="0AEE76D1" w14:textId="77777777" w:rsidR="006D3159" w:rsidRPr="00B02E27" w:rsidRDefault="006D3159" w:rsidP="006D3159">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 xml:space="preserve">COURSE DESCRIPTION </w:t>
      </w:r>
    </w:p>
    <w:p w14:paraId="7950D8FC" w14:textId="77777777" w:rsidR="006D3159" w:rsidRPr="00B02E27" w:rsidRDefault="006D3159" w:rsidP="006D3159">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This course aims to familiarize students with the need to recognize how conceptual resources in political theory draw from plural traditions. By chiefly exploring the Indian and Western traditions of political theory through some select themes, the overall objective of this course is to present before the students the value and distinctiveness of comparative political theory. The course focuses on the historical context in which political theorists have developed their thinking. There are distinctive features attached with the Indian and Western political thought and they are influenced by their political, social and economic contextual setting of their own times.</w:t>
      </w:r>
    </w:p>
    <w:p w14:paraId="2DA12A11" w14:textId="77777777" w:rsidR="006D3159" w:rsidRPr="00B02E27" w:rsidRDefault="006D3159" w:rsidP="006D3159">
      <w:pPr>
        <w:spacing w:line="360" w:lineRule="auto"/>
        <w:jc w:val="both"/>
        <w:rPr>
          <w:rFonts w:ascii="Times New Roman" w:hAnsi="Times New Roman" w:cs="Times New Roman"/>
          <w:b/>
          <w:sz w:val="24"/>
          <w:szCs w:val="24"/>
        </w:rPr>
      </w:pPr>
      <w:r w:rsidRPr="00B02E27">
        <w:rPr>
          <w:rFonts w:ascii="Times New Roman" w:hAnsi="Times New Roman" w:cs="Times New Roman"/>
          <w:sz w:val="24"/>
          <w:szCs w:val="24"/>
        </w:rPr>
        <w:t>There are different themes in Comparative Political Theory</w:t>
      </w:r>
      <w:r>
        <w:rPr>
          <w:rFonts w:ascii="Times New Roman" w:hAnsi="Times New Roman" w:cs="Times New Roman"/>
          <w:sz w:val="24"/>
          <w:szCs w:val="24"/>
        </w:rPr>
        <w:t xml:space="preserve">, the </w:t>
      </w:r>
      <w:r w:rsidRPr="00B02E27">
        <w:rPr>
          <w:rFonts w:ascii="Times New Roman" w:hAnsi="Times New Roman" w:cs="Times New Roman"/>
          <w:sz w:val="24"/>
          <w:szCs w:val="24"/>
        </w:rPr>
        <w:t>course</w:t>
      </w:r>
      <w:r>
        <w:rPr>
          <w:rFonts w:ascii="Times New Roman" w:hAnsi="Times New Roman" w:cs="Times New Roman"/>
          <w:sz w:val="24"/>
          <w:szCs w:val="24"/>
        </w:rPr>
        <w:t xml:space="preserve"> while </w:t>
      </w:r>
      <w:r w:rsidRPr="00B02E27">
        <w:rPr>
          <w:rFonts w:ascii="Times New Roman" w:hAnsi="Times New Roman" w:cs="Times New Roman"/>
          <w:sz w:val="24"/>
          <w:szCs w:val="24"/>
        </w:rPr>
        <w:t>confining to political theory focuses on developing students’ abilities</w:t>
      </w:r>
      <w:r>
        <w:rPr>
          <w:rFonts w:ascii="Times New Roman" w:hAnsi="Times New Roman" w:cs="Times New Roman"/>
          <w:sz w:val="24"/>
          <w:szCs w:val="24"/>
        </w:rPr>
        <w:t>,</w:t>
      </w:r>
      <w:r w:rsidRPr="00B02E27">
        <w:rPr>
          <w:rFonts w:ascii="Times New Roman" w:hAnsi="Times New Roman" w:cs="Times New Roman"/>
          <w:sz w:val="24"/>
          <w:szCs w:val="24"/>
        </w:rPr>
        <w:t xml:space="preserve"> to appreciate the depth and complexity of the Western tradition in political theory and their abilities to analyze and to make theoretical arguments of their own,alongwith appreciating the traditions of Indian Political thought in different periods.</w:t>
      </w:r>
    </w:p>
    <w:p w14:paraId="1AD7A505" w14:textId="77777777" w:rsidR="006D3159" w:rsidRPr="00B02E27" w:rsidRDefault="006D3159" w:rsidP="006D3159">
      <w:pPr>
        <w:spacing w:line="360" w:lineRule="auto"/>
        <w:jc w:val="both"/>
        <w:rPr>
          <w:rFonts w:ascii="Times New Roman" w:hAnsi="Times New Roman" w:cs="Times New Roman"/>
          <w:b/>
          <w:sz w:val="24"/>
          <w:szCs w:val="24"/>
        </w:rPr>
      </w:pPr>
    </w:p>
    <w:p w14:paraId="5DE2784C" w14:textId="77777777" w:rsidR="006D3159" w:rsidRPr="00B02E27" w:rsidRDefault="006D3159" w:rsidP="006D3159">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TEACHING TIME:</w:t>
      </w:r>
    </w:p>
    <w:p w14:paraId="542DE063" w14:textId="77777777" w:rsidR="006D3159" w:rsidRPr="00B02E27" w:rsidRDefault="006D3159" w:rsidP="006D3159">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12 Weeks approximately five days of a week </w:t>
      </w:r>
    </w:p>
    <w:p w14:paraId="7F061B90" w14:textId="77777777" w:rsidR="006D3159" w:rsidRPr="00B02E27" w:rsidRDefault="006D3159" w:rsidP="006D3159">
      <w:pPr>
        <w:spacing w:line="360" w:lineRule="auto"/>
        <w:jc w:val="both"/>
        <w:rPr>
          <w:rFonts w:ascii="Times New Roman" w:hAnsi="Times New Roman" w:cs="Times New Roman"/>
          <w:sz w:val="24"/>
          <w:szCs w:val="24"/>
        </w:rPr>
      </w:pPr>
      <w:r w:rsidRPr="00377B48">
        <w:rPr>
          <w:rFonts w:ascii="Times New Roman" w:hAnsi="Times New Roman" w:cs="Times New Roman"/>
          <w:b/>
          <w:bCs/>
          <w:sz w:val="24"/>
          <w:szCs w:val="24"/>
        </w:rPr>
        <w:t>Classes</w:t>
      </w:r>
    </w:p>
    <w:p w14:paraId="285C6F35" w14:textId="77777777" w:rsidR="006D3159" w:rsidRPr="00B02E27" w:rsidRDefault="006D3159" w:rsidP="006D3159">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The course is organized around daily lectures and tutorials as per the time table. The nature of lectures is discussion on the Western and Indian traditions . Students are encouraged to make theoretical arguments of their own to enable them to appreciate the development of political theory characterized by continuity and change. Students will be provided</w:t>
      </w:r>
      <w:r>
        <w:rPr>
          <w:rFonts w:ascii="Times New Roman" w:hAnsi="Times New Roman" w:cs="Times New Roman"/>
          <w:sz w:val="24"/>
          <w:szCs w:val="24"/>
        </w:rPr>
        <w:t xml:space="preserve"> with</w:t>
      </w:r>
      <w:r w:rsidRPr="00B02E27">
        <w:rPr>
          <w:rFonts w:ascii="Times New Roman" w:hAnsi="Times New Roman" w:cs="Times New Roman"/>
          <w:sz w:val="24"/>
          <w:szCs w:val="24"/>
        </w:rPr>
        <w:t xml:space="preserve">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14:paraId="7D22FC86" w14:textId="77777777" w:rsidR="006D3159" w:rsidRPr="00B02E27" w:rsidRDefault="006D3159" w:rsidP="006D3159">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UNIT WISE BREAKUP OF SYLLABUS:</w:t>
      </w:r>
    </w:p>
    <w:p w14:paraId="423E8A54" w14:textId="77777777" w:rsidR="006D3159" w:rsidRPr="00B02E27" w:rsidRDefault="006D3159" w:rsidP="006D3159">
      <w:pPr>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Unit 1</w:t>
      </w:r>
    </w:p>
    <w:p w14:paraId="744D96D9" w14:textId="77777777" w:rsidR="006D3159" w:rsidRPr="00B02E27" w:rsidRDefault="006D3159" w:rsidP="006D3159">
      <w:p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 Distinctive features of Indian and Western political thought (8 lectures)</w:t>
      </w:r>
    </w:p>
    <w:p w14:paraId="5FA0F6F8" w14:textId="77777777" w:rsidR="006D3159" w:rsidRPr="00B02E27" w:rsidRDefault="006D3159" w:rsidP="006D3159">
      <w:p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The topic is initiated with a discussion on the difference between political theory and political thought followed by an understanding of the genesis of political ideas, features of Western and Indian Political Thought. </w:t>
      </w:r>
    </w:p>
    <w:p w14:paraId="3D2F76EA" w14:textId="77777777" w:rsidR="006D3159" w:rsidRPr="00B02E27" w:rsidRDefault="006D3159" w:rsidP="006D3159">
      <w:pPr>
        <w:spacing w:after="0" w:line="360" w:lineRule="auto"/>
        <w:jc w:val="both"/>
        <w:rPr>
          <w:rFonts w:ascii="Times New Roman" w:hAnsi="Times New Roman" w:cs="Times New Roman"/>
          <w:sz w:val="24"/>
          <w:szCs w:val="24"/>
        </w:rPr>
      </w:pPr>
    </w:p>
    <w:p w14:paraId="60F1BB48" w14:textId="77777777" w:rsidR="006D3159" w:rsidRPr="00B02E27" w:rsidRDefault="006D3159" w:rsidP="006D3159">
      <w:pPr>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 xml:space="preserve">Unit 2 </w:t>
      </w:r>
    </w:p>
    <w:p w14:paraId="34AAB5EA" w14:textId="77777777" w:rsidR="006D3159" w:rsidRPr="00B02E27" w:rsidRDefault="006D3159" w:rsidP="006D3159">
      <w:p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Western Thought: Thinkers and Themes (26 lectures)</w:t>
      </w:r>
    </w:p>
    <w:p w14:paraId="1411960C" w14:textId="77777777" w:rsidR="006D3159" w:rsidRPr="00B02E27" w:rsidRDefault="006D3159" w:rsidP="006D3159">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Aristotle on Citizenship</w:t>
      </w:r>
    </w:p>
    <w:p w14:paraId="01B5FB24" w14:textId="77777777" w:rsidR="006D3159" w:rsidRPr="00B02E27" w:rsidRDefault="006D3159" w:rsidP="006D3159">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Locke on Rights</w:t>
      </w:r>
    </w:p>
    <w:p w14:paraId="3D705112" w14:textId="77777777" w:rsidR="006D3159" w:rsidRPr="00B02E27" w:rsidRDefault="006D3159" w:rsidP="006D3159">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Rousseau on inequality</w:t>
      </w:r>
    </w:p>
    <w:p w14:paraId="18E2F3D7" w14:textId="77777777" w:rsidR="006D3159" w:rsidRPr="00B02E27" w:rsidRDefault="006D3159" w:rsidP="006D3159">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J. S. Mill on liberty and democracy</w:t>
      </w:r>
    </w:p>
    <w:p w14:paraId="55B1307B" w14:textId="77777777" w:rsidR="006D3159" w:rsidRPr="00B02E27" w:rsidRDefault="006D3159" w:rsidP="006D3159">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Marx and Bakunin on State</w:t>
      </w:r>
    </w:p>
    <w:p w14:paraId="099DD36D" w14:textId="77777777" w:rsidR="006D3159" w:rsidRPr="00B02E27" w:rsidRDefault="006D3159" w:rsidP="006D3159">
      <w:pPr>
        <w:pStyle w:val="ListParagraph"/>
        <w:spacing w:after="0" w:line="360" w:lineRule="auto"/>
        <w:ind w:left="360"/>
        <w:jc w:val="both"/>
        <w:rPr>
          <w:rFonts w:ascii="Times New Roman" w:hAnsi="Times New Roman" w:cs="Times New Roman"/>
          <w:sz w:val="24"/>
          <w:szCs w:val="24"/>
        </w:rPr>
      </w:pPr>
      <w:r w:rsidRPr="00B02E27">
        <w:rPr>
          <w:rFonts w:ascii="Times New Roman" w:hAnsi="Times New Roman" w:cs="Times New Roman"/>
          <w:sz w:val="24"/>
          <w:szCs w:val="24"/>
        </w:rPr>
        <w:t>The objective of the unit is to conceptualize resources drawn from some of the prominent Western political thinkers. An analysis of Aristotle views on Citizenship is extensively made by examin</w:t>
      </w:r>
      <w:r>
        <w:rPr>
          <w:rFonts w:ascii="Times New Roman" w:hAnsi="Times New Roman" w:cs="Times New Roman"/>
          <w:sz w:val="24"/>
          <w:szCs w:val="24"/>
        </w:rPr>
        <w:t>in</w:t>
      </w:r>
      <w:r w:rsidRPr="00B02E27">
        <w:rPr>
          <w:rFonts w:ascii="Times New Roman" w:hAnsi="Times New Roman" w:cs="Times New Roman"/>
          <w:sz w:val="24"/>
          <w:szCs w:val="24"/>
        </w:rPr>
        <w:t>g justification of slavery, qualities required to qualify as a citizen and its validity in contemporary times. Defining the concept of rights, Locke’s claim that rights are natural to man, discussion on property rights and the universality of his views in all societies at all times. Discussion on our understanding of equality and as understood in the philosophies of thinkers; origin of inequality according to Rousseau and his conception of General Will. Mill’s view on liberty particularly freedom of thought and expression and critical appraisal of Mill’s definition of Liberty. Discussion on as to why Mill considered Democracy as essential form of government and the problems of representative democracy. Marx’s theory of state entails a discussion of Dialectical and Historical Materialism</w:t>
      </w:r>
      <w:r>
        <w:rPr>
          <w:rFonts w:ascii="Times New Roman" w:hAnsi="Times New Roman" w:cs="Times New Roman"/>
          <w:sz w:val="24"/>
          <w:szCs w:val="24"/>
        </w:rPr>
        <w:t>,</w:t>
      </w:r>
      <w:r w:rsidRPr="00B02E27">
        <w:rPr>
          <w:rFonts w:ascii="Times New Roman" w:hAnsi="Times New Roman" w:cs="Times New Roman"/>
          <w:sz w:val="24"/>
          <w:szCs w:val="24"/>
        </w:rPr>
        <w:t xml:space="preserve"> Bakunin identification of the flaws of the state and his views on alternative method of social organization.</w:t>
      </w:r>
    </w:p>
    <w:p w14:paraId="06C4AFED" w14:textId="77777777" w:rsidR="006D3159" w:rsidRPr="00B02E27" w:rsidRDefault="006D3159" w:rsidP="006D3159">
      <w:pPr>
        <w:pStyle w:val="ListParagraph"/>
        <w:spacing w:after="0" w:line="360" w:lineRule="auto"/>
        <w:ind w:left="360"/>
        <w:jc w:val="both"/>
        <w:rPr>
          <w:rFonts w:ascii="Times New Roman" w:hAnsi="Times New Roman" w:cs="Times New Roman"/>
          <w:sz w:val="24"/>
          <w:szCs w:val="24"/>
        </w:rPr>
      </w:pPr>
    </w:p>
    <w:p w14:paraId="429DDAD5" w14:textId="77777777" w:rsidR="006D3159" w:rsidRPr="00B02E27" w:rsidRDefault="006D3159" w:rsidP="006D3159">
      <w:pPr>
        <w:pStyle w:val="ListParagraph"/>
        <w:spacing w:after="0" w:line="360" w:lineRule="auto"/>
        <w:ind w:left="360"/>
        <w:jc w:val="both"/>
        <w:rPr>
          <w:rFonts w:ascii="Times New Roman" w:hAnsi="Times New Roman" w:cs="Times New Roman"/>
          <w:sz w:val="24"/>
          <w:szCs w:val="24"/>
        </w:rPr>
      </w:pPr>
    </w:p>
    <w:p w14:paraId="3CE0FF03" w14:textId="77777777" w:rsidR="006D3159" w:rsidRPr="00B02E27" w:rsidRDefault="006D3159" w:rsidP="006D3159">
      <w:pPr>
        <w:pStyle w:val="ListParagraph"/>
        <w:spacing w:after="0" w:line="360" w:lineRule="auto"/>
        <w:ind w:left="360"/>
        <w:jc w:val="both"/>
        <w:rPr>
          <w:rFonts w:ascii="Times New Roman" w:hAnsi="Times New Roman" w:cs="Times New Roman"/>
          <w:sz w:val="24"/>
          <w:szCs w:val="24"/>
        </w:rPr>
      </w:pPr>
    </w:p>
    <w:p w14:paraId="1EA3E391" w14:textId="77777777" w:rsidR="006D3159" w:rsidRPr="00B02E27" w:rsidRDefault="006D3159" w:rsidP="006D3159">
      <w:pPr>
        <w:pStyle w:val="ListParagraph"/>
        <w:spacing w:after="0" w:line="360" w:lineRule="auto"/>
        <w:ind w:left="360"/>
        <w:jc w:val="both"/>
        <w:rPr>
          <w:rFonts w:ascii="Times New Roman" w:hAnsi="Times New Roman" w:cs="Times New Roman"/>
          <w:sz w:val="24"/>
          <w:szCs w:val="24"/>
        </w:rPr>
      </w:pPr>
    </w:p>
    <w:p w14:paraId="105E047A" w14:textId="77777777" w:rsidR="006D3159" w:rsidRPr="00B02E27" w:rsidRDefault="006D3159" w:rsidP="006D3159">
      <w:pPr>
        <w:pStyle w:val="ListParagraph"/>
        <w:spacing w:after="0" w:line="360" w:lineRule="auto"/>
        <w:ind w:left="360"/>
        <w:jc w:val="both"/>
        <w:rPr>
          <w:rFonts w:ascii="Times New Roman" w:hAnsi="Times New Roman" w:cs="Times New Roman"/>
          <w:sz w:val="24"/>
          <w:szCs w:val="24"/>
        </w:rPr>
      </w:pPr>
    </w:p>
    <w:p w14:paraId="01DE64C9" w14:textId="77777777" w:rsidR="006D3159" w:rsidRPr="00B02E27" w:rsidRDefault="006D3159" w:rsidP="006D3159">
      <w:pPr>
        <w:pStyle w:val="ListParagraph"/>
        <w:spacing w:after="0" w:line="360" w:lineRule="auto"/>
        <w:ind w:left="360"/>
        <w:jc w:val="both"/>
        <w:rPr>
          <w:rFonts w:ascii="Times New Roman" w:hAnsi="Times New Roman" w:cs="Times New Roman"/>
          <w:sz w:val="24"/>
          <w:szCs w:val="24"/>
        </w:rPr>
      </w:pPr>
    </w:p>
    <w:p w14:paraId="4BCD29CB" w14:textId="77777777" w:rsidR="006D3159" w:rsidRPr="00B02E27" w:rsidRDefault="006D3159" w:rsidP="006D3159">
      <w:pPr>
        <w:pStyle w:val="ListParagraph"/>
        <w:spacing w:after="0" w:line="360" w:lineRule="auto"/>
        <w:ind w:left="360"/>
        <w:jc w:val="both"/>
        <w:rPr>
          <w:rFonts w:ascii="Times New Roman" w:hAnsi="Times New Roman" w:cs="Times New Roman"/>
          <w:b/>
          <w:bCs/>
          <w:sz w:val="24"/>
          <w:szCs w:val="24"/>
        </w:rPr>
      </w:pPr>
      <w:r w:rsidRPr="00B02E27">
        <w:rPr>
          <w:rFonts w:ascii="Times New Roman" w:hAnsi="Times New Roman" w:cs="Times New Roman"/>
          <w:b/>
          <w:bCs/>
          <w:sz w:val="24"/>
          <w:szCs w:val="24"/>
        </w:rPr>
        <w:t xml:space="preserve">Unit 3 </w:t>
      </w:r>
    </w:p>
    <w:p w14:paraId="18C92220" w14:textId="77777777" w:rsidR="006D3159" w:rsidRPr="00B02E27" w:rsidRDefault="006D3159" w:rsidP="006D3159">
      <w:pPr>
        <w:pStyle w:val="ListParagraph"/>
        <w:spacing w:after="0" w:line="360" w:lineRule="auto"/>
        <w:ind w:left="360"/>
        <w:jc w:val="both"/>
        <w:rPr>
          <w:rFonts w:ascii="Times New Roman" w:hAnsi="Times New Roman" w:cs="Times New Roman"/>
          <w:sz w:val="24"/>
          <w:szCs w:val="24"/>
        </w:rPr>
      </w:pPr>
      <w:r w:rsidRPr="00B02E27">
        <w:rPr>
          <w:rFonts w:ascii="Times New Roman" w:hAnsi="Times New Roman" w:cs="Times New Roman"/>
          <w:sz w:val="24"/>
          <w:szCs w:val="24"/>
        </w:rPr>
        <w:t>Indian Thought: Thinkers and Themes (26 lectures)</w:t>
      </w:r>
    </w:p>
    <w:p w14:paraId="772ED3C7"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a. Kautilya on State</w:t>
      </w:r>
    </w:p>
    <w:p w14:paraId="5A7F754C" w14:textId="77777777" w:rsidR="006D3159" w:rsidRPr="00377B48" w:rsidRDefault="006D3159" w:rsidP="006D315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77B48">
        <w:rPr>
          <w:rFonts w:ascii="Times New Roman" w:hAnsi="Times New Roman" w:cs="Times New Roman"/>
          <w:sz w:val="24"/>
          <w:szCs w:val="24"/>
        </w:rPr>
        <w:t xml:space="preserve"> b. Tilak and Gandhi on Swaraj </w:t>
      </w:r>
    </w:p>
    <w:p w14:paraId="66C3D620" w14:textId="77777777" w:rsidR="006D3159" w:rsidRPr="00377B48" w:rsidRDefault="006D3159" w:rsidP="006D315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77B48">
        <w:rPr>
          <w:rFonts w:ascii="Times New Roman" w:hAnsi="Times New Roman" w:cs="Times New Roman"/>
          <w:sz w:val="24"/>
          <w:szCs w:val="24"/>
        </w:rPr>
        <w:t xml:space="preserve">c. Ambedkar and Lohia on Social Justice </w:t>
      </w:r>
    </w:p>
    <w:p w14:paraId="01FA6A96"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d. Nehru and Jayaprakash Narayan on Democracy </w:t>
      </w:r>
    </w:p>
    <w:p w14:paraId="7ED7B19D"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e. Pandita Ramabai on Patriarchy</w:t>
      </w:r>
    </w:p>
    <w:p w14:paraId="33C5CBED"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p>
    <w:p w14:paraId="462CFF44"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The unit includes discussion on selective themes of different</w:t>
      </w:r>
      <w:r>
        <w:rPr>
          <w:rFonts w:ascii="Times New Roman" w:hAnsi="Times New Roman" w:cs="Times New Roman"/>
          <w:sz w:val="24"/>
          <w:szCs w:val="24"/>
        </w:rPr>
        <w:t xml:space="preserve"> Indian </w:t>
      </w:r>
      <w:r w:rsidRPr="00B02E27">
        <w:rPr>
          <w:rFonts w:ascii="Times New Roman" w:hAnsi="Times New Roman" w:cs="Times New Roman"/>
          <w:sz w:val="24"/>
          <w:szCs w:val="24"/>
        </w:rPr>
        <w:t>political theorists. Kautilya</w:t>
      </w:r>
      <w:r>
        <w:rPr>
          <w:rFonts w:ascii="Times New Roman" w:hAnsi="Times New Roman" w:cs="Times New Roman"/>
          <w:sz w:val="24"/>
          <w:szCs w:val="24"/>
        </w:rPr>
        <w:t xml:space="preserve">’s </w:t>
      </w:r>
      <w:r w:rsidRPr="00B02E27">
        <w:rPr>
          <w:rFonts w:ascii="Times New Roman" w:hAnsi="Times New Roman" w:cs="Times New Roman"/>
          <w:sz w:val="24"/>
          <w:szCs w:val="24"/>
        </w:rPr>
        <w:t xml:space="preserve"> concept of state with an emphasis on the elements of state and the mandala theory of state, the concept of Swaraj for Gandhi </w:t>
      </w:r>
      <w:r>
        <w:rPr>
          <w:rFonts w:ascii="Times New Roman" w:hAnsi="Times New Roman" w:cs="Times New Roman"/>
          <w:sz w:val="24"/>
          <w:szCs w:val="24"/>
        </w:rPr>
        <w:t xml:space="preserve">and as </w:t>
      </w:r>
      <w:r w:rsidRPr="00B02E27">
        <w:rPr>
          <w:rFonts w:ascii="Times New Roman" w:hAnsi="Times New Roman" w:cs="Times New Roman"/>
          <w:sz w:val="24"/>
          <w:szCs w:val="24"/>
        </w:rPr>
        <w:t>discussed by Tilak unfolds their understanding. Ambedkar</w:t>
      </w:r>
      <w:r>
        <w:rPr>
          <w:rFonts w:ascii="Times New Roman" w:hAnsi="Times New Roman" w:cs="Times New Roman"/>
          <w:sz w:val="24"/>
          <w:szCs w:val="24"/>
        </w:rPr>
        <w:t xml:space="preserve"> as a</w:t>
      </w:r>
      <w:r w:rsidRPr="00B02E27">
        <w:rPr>
          <w:rFonts w:ascii="Times New Roman" w:hAnsi="Times New Roman" w:cs="Times New Roman"/>
          <w:sz w:val="24"/>
          <w:szCs w:val="24"/>
        </w:rPr>
        <w:t xml:space="preserve"> champion of civil rights of the deprived sections of the society made a strong plea for social justice, Lohia’s elaboration of equality in the Indian context. An interesting comparison between Jawaharlal Nehru and Jayaprakash Narayan outlines the characteristics of democracy. Pandita Ramabai views on Patriarchy and how she went ahead and talked on extreme subjects of her times are discussed.</w:t>
      </w:r>
    </w:p>
    <w:p w14:paraId="4749A812"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p>
    <w:p w14:paraId="6FC1A89B"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p>
    <w:p w14:paraId="736E3BFD" w14:textId="77777777" w:rsidR="006D3159" w:rsidRDefault="006D3159" w:rsidP="006D3159">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ASSESSMENT</w:t>
      </w:r>
    </w:p>
    <w:p w14:paraId="67005883" w14:textId="77777777" w:rsidR="006D3159" w:rsidRPr="00B02E27" w:rsidRDefault="006D3159" w:rsidP="006D3159">
      <w:pPr>
        <w:autoSpaceDE w:val="0"/>
        <w:autoSpaceDN w:val="0"/>
        <w:adjustRightInd w:val="0"/>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Internal Assessment: 25 Marks</w:t>
      </w:r>
    </w:p>
    <w:p w14:paraId="13508052" w14:textId="77777777" w:rsidR="006D3159" w:rsidRPr="00B02E27" w:rsidRDefault="006D3159" w:rsidP="006D3159">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Students in this course will primarily have three modes of assessment:</w:t>
      </w:r>
    </w:p>
    <w:p w14:paraId="12577E64" w14:textId="77777777" w:rsidR="006D3159" w:rsidRPr="00B02E27" w:rsidRDefault="006D3159" w:rsidP="006D3159">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1) Written assignment</w:t>
      </w:r>
    </w:p>
    <w:p w14:paraId="4198896F" w14:textId="77777777" w:rsidR="006D3159" w:rsidRPr="00B02E27" w:rsidRDefault="006D3159" w:rsidP="006D3159">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2) Presentation</w:t>
      </w:r>
    </w:p>
    <w:p w14:paraId="13DD4FA1" w14:textId="77777777" w:rsidR="006D3159" w:rsidRPr="00B02E27" w:rsidRDefault="006D3159" w:rsidP="006D3159">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Class Test</w:t>
      </w:r>
    </w:p>
    <w:p w14:paraId="2C4480F9" w14:textId="77777777" w:rsidR="006D3159" w:rsidRPr="00B02E27" w:rsidRDefault="006D3159" w:rsidP="006D3159">
      <w:pPr>
        <w:autoSpaceDE w:val="0"/>
        <w:autoSpaceDN w:val="0"/>
        <w:adjustRightInd w:val="0"/>
        <w:spacing w:after="0" w:line="360" w:lineRule="auto"/>
        <w:jc w:val="both"/>
        <w:rPr>
          <w:rFonts w:ascii="Times New Roman" w:hAnsi="Times New Roman" w:cs="Times New Roman"/>
          <w:sz w:val="24"/>
          <w:szCs w:val="24"/>
        </w:rPr>
      </w:pPr>
    </w:p>
    <w:p w14:paraId="5B148DBF" w14:textId="77777777" w:rsidR="006D3159" w:rsidRPr="00B02E27" w:rsidRDefault="006D3159" w:rsidP="006D3159">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 Students will have to write one essay-based assignment inclusive of bibliographies. In this assignment students will justify the theme with suitable literature. For this purpose, reading material provided for the paper course and other sources like internet sites, journals and books will be used. </w:t>
      </w:r>
    </w:p>
    <w:p w14:paraId="3E8EC88E" w14:textId="77777777" w:rsidR="006D3159" w:rsidRPr="00B02E27" w:rsidRDefault="006D3159" w:rsidP="006D3159">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14:paraId="06B0C635" w14:textId="77777777" w:rsidR="006D3159" w:rsidRPr="00B02E27" w:rsidRDefault="006D3159" w:rsidP="006D3159">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14:paraId="46B091D5"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p>
    <w:p w14:paraId="7ED76327"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p>
    <w:p w14:paraId="2803DA03" w14:textId="77777777" w:rsidR="006D3159" w:rsidRPr="00096BF5" w:rsidRDefault="006D3159" w:rsidP="006D3159">
      <w:pPr>
        <w:pStyle w:val="ListParagraph"/>
        <w:spacing w:after="0" w:line="360" w:lineRule="auto"/>
        <w:ind w:left="768"/>
        <w:jc w:val="both"/>
        <w:rPr>
          <w:rFonts w:ascii="Times New Roman" w:hAnsi="Times New Roman" w:cs="Times New Roman"/>
          <w:b/>
          <w:bCs/>
          <w:sz w:val="24"/>
          <w:szCs w:val="24"/>
        </w:rPr>
      </w:pPr>
      <w:r w:rsidRPr="00096BF5">
        <w:rPr>
          <w:rFonts w:ascii="Times New Roman" w:hAnsi="Times New Roman" w:cs="Times New Roman"/>
          <w:b/>
          <w:bCs/>
          <w:sz w:val="24"/>
          <w:szCs w:val="24"/>
        </w:rPr>
        <w:t>R</w:t>
      </w:r>
      <w:r>
        <w:rPr>
          <w:rFonts w:ascii="Times New Roman" w:hAnsi="Times New Roman" w:cs="Times New Roman"/>
          <w:b/>
          <w:bCs/>
          <w:sz w:val="24"/>
          <w:szCs w:val="24"/>
        </w:rPr>
        <w:t>EFRENCESs</w:t>
      </w:r>
    </w:p>
    <w:p w14:paraId="36CF6EE5"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Dallmayr, F. (2009) ‘Comparative Political Theory: What is it good for?’, in Shogimen, T. and Nederman, C. J. (eds.) Western Political Thought in Dialogue with Asia. Plymouth, United Kingdom: Lexington, pp. 13-24. </w:t>
      </w:r>
    </w:p>
    <w:p w14:paraId="4EDE1DCF"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Parel, A. J. (2009) ‘From Political Thought in India to Indian Political Thought’, in Shogiman, T. and Nederman, C. J. (eds.) Western Political Thought in Dialogue with Asia. Plymouth, United Kingdom: Lexington, pp. 187-208.</w:t>
      </w:r>
    </w:p>
    <w:p w14:paraId="3A2A6724"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Pantham, Th. (1986) ‘Introduction: For the Study of Modern Indian Political Thought’, in Pantham, Th. &amp; Deutch, K. L. (eds.) Political Thought in Modern India. New Delhi: Sage, pp. 9-16. </w:t>
      </w:r>
    </w:p>
    <w:p w14:paraId="07C39ADC"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Burns, T. (2003) ‘Aristotle’, in Boucher, D and Kelly, P. (eds.) Political Thinkers: From Socrates to the Present. New York: Oxford University Press, pp. 73-91.</w:t>
      </w:r>
    </w:p>
    <w:p w14:paraId="7618A809"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Waldron, J. (2003) ‘Locke’, in Boucher, D. and Kelly, P. (eds.) Political Thinkers: From Socrates to the Present. New York: Oxford University Press, pp. 235-252. </w:t>
      </w:r>
    </w:p>
    <w:p w14:paraId="2AF3515D"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Boucher, D. (2003) ‘Rousseau’, in Boucher, D. and Kelly, P. (eds.) Political Thinkers: From Socrates to the Present. New York: Oxford University Press, pp. 235-252.</w:t>
      </w:r>
    </w:p>
    <w:p w14:paraId="53852C6F"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Kelly, P. (2003) ‘J.S. Mill on Liberty’, in Boucher, D. and Kelly, P. (eds.) Political Thinkers: From Socrates to the Present. New York: Oxford University Press, pp. 324-359. </w:t>
      </w:r>
    </w:p>
    <w:p w14:paraId="37067B63"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Wilde, L. (2003) ‘Early Marx’, in Boucher, D. and Kelly, P. (eds.) Political Thinkers: From Socrates to the Present. New York: Oxford University Press, pp. 404-435. </w:t>
      </w:r>
    </w:p>
    <w:p w14:paraId="0EB84F5F"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Mehta, V. R. (1992) Foundations of Indian Political Thought. New Delhi: Manohar Publishers, pp. 88-109.</w:t>
      </w:r>
    </w:p>
    <w:p w14:paraId="4FC9B126"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Inamdar, N.R. (1986) ‘The Political Ideas of Lokmanya Tilak’, in Panthan, Th. &amp; Deutsch, K. L. (eds.) Political Thought in Modern India. New Delhi: Sage, pp. 110-121.</w:t>
      </w:r>
    </w:p>
    <w:p w14:paraId="079DDD25"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Patham, Th. (1986) ‘Beyond Liberal Democracy: Thinking With Democracy’, in Panthan, Th. &amp; Deutsch, K.L. (eds.) Political Thought in Modern India. New Delhi: Sage, pp. 325-46.31 Zelliot, E. (1986). ‘The Social and Political Thought of B.R. Ambedkar’, in Panthan, Th. &amp; Deutsch, K. L.(eds.) Political Thought in Modern India. New Delhi: Sage, pp. 161-75.</w:t>
      </w:r>
    </w:p>
    <w:p w14:paraId="4E397BDA"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Anand Kumar, ‘Understanding Lohia’s Political Sociology: Intersectionality of Caste, Class, Gender and Language Issue’ Economic and Political Weekly. Vol. XLV: 40, October 2008, pp. 64-70. Pillai,</w:t>
      </w:r>
    </w:p>
    <w:p w14:paraId="0E5148DE"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R.C. (1986) ‘The Political thought of Jawaharlal Nehru’, in Panthan, T. &amp; Deutsch, K. L. (eds.) Political Thought in Modern India. New Delhi: Sage pp. 260-74. </w:t>
      </w:r>
    </w:p>
    <w:p w14:paraId="5F652AFD"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Jha, M. (2001) ‘Ramabai: Gender and Caste’, in Singh, M.P. and Roy, H. (eds.) Indian Political Thought:Themes and Thinkers, New Delhi: Pearson. </w:t>
      </w:r>
    </w:p>
    <w:p w14:paraId="472F0A8B"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Additional Resources: </w:t>
      </w:r>
    </w:p>
    <w:p w14:paraId="72B46024"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Aristotle, Politics, Chapters, trans. C.D.C. Reeve (called “Politics”) Indianapolis: Hackett, 1998. Mill, J. S. On Liberty, 1859. </w:t>
      </w:r>
    </w:p>
    <w:p w14:paraId="0CD949A1"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Kautilya, Arthasastra </w:t>
      </w:r>
    </w:p>
    <w:p w14:paraId="06EA6568"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Gandhi, Hind Swaraj, 1909. </w:t>
      </w:r>
    </w:p>
    <w:p w14:paraId="6940F7EF"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Sparks, Ch. and Isaacs, S. (2004) Political Theorists in Context. London: Routledge. </w:t>
      </w:r>
    </w:p>
    <w:p w14:paraId="7C746BA7"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Boucher, D. and Kelly, P. (eds.) Political Thinkers: From Socrates to the Present, New York: Oxford University Press. </w:t>
      </w:r>
    </w:p>
    <w:p w14:paraId="1952F216"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J. Spellman, (1964), Political Theory of Ancient India: A Study of Kingship from the Earliest time to Ceirca AD 300, Oxford: Clarendon Press.</w:t>
      </w:r>
    </w:p>
    <w:p w14:paraId="1E1DF8C1"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Readings in Hindi</w:t>
      </w:r>
    </w:p>
    <w:p w14:paraId="7EDCD7E1"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w:t>
      </w:r>
      <w:r w:rsidRPr="00B02E27">
        <w:rPr>
          <w:rFonts w:ascii="Nirmala UI" w:hAnsi="Nirmala UI" w:cs="Nirmala UI"/>
          <w:sz w:val="24"/>
          <w:szCs w:val="24"/>
        </w:rPr>
        <w:t>सी</w:t>
      </w:r>
      <w:r w:rsidRPr="00B02E27">
        <w:rPr>
          <w:rFonts w:ascii="Times New Roman" w:hAnsi="Times New Roman" w:cs="Times New Roman"/>
          <w:sz w:val="24"/>
          <w:szCs w:val="24"/>
        </w:rPr>
        <w:t xml:space="preserve">. </w:t>
      </w:r>
      <w:r w:rsidRPr="00B02E27">
        <w:rPr>
          <w:rFonts w:ascii="Nirmala UI" w:hAnsi="Nirmala UI" w:cs="Nirmala UI"/>
          <w:sz w:val="24"/>
          <w:szCs w:val="24"/>
        </w:rPr>
        <w:t>एल</w:t>
      </w:r>
      <w:r w:rsidRPr="00B02E27">
        <w:rPr>
          <w:rFonts w:ascii="Times New Roman" w:hAnsi="Times New Roman" w:cs="Times New Roman"/>
          <w:sz w:val="24"/>
          <w:szCs w:val="24"/>
        </w:rPr>
        <w:t xml:space="preserve">. </w:t>
      </w:r>
      <w:r w:rsidRPr="00B02E27">
        <w:rPr>
          <w:rFonts w:ascii="Nirmala UI" w:hAnsi="Nirmala UI" w:cs="Nirmala UI"/>
          <w:sz w:val="24"/>
          <w:szCs w:val="24"/>
        </w:rPr>
        <w:t>वेपर</w:t>
      </w:r>
      <w:r w:rsidRPr="00B02E27">
        <w:rPr>
          <w:rFonts w:ascii="Times New Roman" w:hAnsi="Times New Roman" w:cs="Times New Roman"/>
          <w:sz w:val="24"/>
          <w:szCs w:val="24"/>
        </w:rPr>
        <w:t xml:space="preserve"> (1954), </w:t>
      </w:r>
      <w:r w:rsidRPr="00B02E27">
        <w:rPr>
          <w:rFonts w:ascii="Nirmala UI" w:hAnsi="Nirmala UI" w:cs="Nirmala UI"/>
          <w:sz w:val="24"/>
          <w:szCs w:val="24"/>
        </w:rPr>
        <w:t>राजदशरनकासाधयन</w:t>
      </w:r>
      <w:r w:rsidRPr="00B02E27">
        <w:rPr>
          <w:rFonts w:ascii="Times New Roman" w:hAnsi="Times New Roman" w:cs="Times New Roman"/>
          <w:sz w:val="24"/>
          <w:szCs w:val="24"/>
        </w:rPr>
        <w:t xml:space="preserve">, </w:t>
      </w:r>
      <w:r w:rsidRPr="00B02E27">
        <w:rPr>
          <w:rFonts w:ascii="Nirmala UI" w:hAnsi="Nirmala UI" w:cs="Nirmala UI"/>
          <w:sz w:val="24"/>
          <w:szCs w:val="24"/>
        </w:rPr>
        <w:t>इलाहबाद</w:t>
      </w:r>
      <w:r w:rsidRPr="00B02E27">
        <w:rPr>
          <w:rFonts w:ascii="Times New Roman" w:hAnsi="Times New Roman" w:cs="Times New Roman"/>
          <w:sz w:val="24"/>
          <w:szCs w:val="24"/>
        </w:rPr>
        <w:t xml:space="preserve">: </w:t>
      </w:r>
      <w:r w:rsidRPr="00B02E27">
        <w:rPr>
          <w:rFonts w:ascii="Nirmala UI" w:hAnsi="Nirmala UI" w:cs="Nirmala UI"/>
          <w:sz w:val="24"/>
          <w:szCs w:val="24"/>
        </w:rPr>
        <w:t>िकताब</w:t>
      </w:r>
      <w:r w:rsidRPr="00B02E27">
        <w:rPr>
          <w:rFonts w:ascii="Times New Roman" w:hAnsi="Times New Roman" w:cs="Times New Roman"/>
          <w:sz w:val="24"/>
          <w:szCs w:val="24"/>
        </w:rPr>
        <w:t xml:space="preserve"> </w:t>
      </w:r>
      <w:r w:rsidRPr="00B02E27">
        <w:rPr>
          <w:rFonts w:ascii="Nirmala UI" w:hAnsi="Nirmala UI" w:cs="Nirmala UI"/>
          <w:sz w:val="24"/>
          <w:szCs w:val="24"/>
        </w:rPr>
        <w:t>महल</w:t>
      </w:r>
      <w:r w:rsidRPr="00B02E27">
        <w:rPr>
          <w:rFonts w:ascii="Times New Roman" w:hAnsi="Times New Roman" w:cs="Times New Roman"/>
          <w:sz w:val="24"/>
          <w:szCs w:val="24"/>
        </w:rPr>
        <w:t xml:space="preserve">. </w:t>
      </w:r>
    </w:p>
    <w:p w14:paraId="7952D5C9"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Nirmala UI" w:hAnsi="Nirmala UI" w:cs="Nirmala UI"/>
          <w:sz w:val="24"/>
          <w:szCs w:val="24"/>
        </w:rPr>
        <w:t>जे</w:t>
      </w:r>
      <w:r w:rsidRPr="00B02E27">
        <w:rPr>
          <w:rFonts w:ascii="Times New Roman" w:hAnsi="Times New Roman" w:cs="Times New Roman"/>
          <w:sz w:val="24"/>
          <w:szCs w:val="24"/>
        </w:rPr>
        <w:t xml:space="preserve">. </w:t>
      </w:r>
      <w:r w:rsidRPr="00B02E27">
        <w:rPr>
          <w:rFonts w:ascii="Nirmala UI" w:hAnsi="Nirmala UI" w:cs="Nirmala UI"/>
          <w:sz w:val="24"/>
          <w:szCs w:val="24"/>
        </w:rPr>
        <w:t>पी</w:t>
      </w:r>
      <w:r w:rsidRPr="00B02E27">
        <w:rPr>
          <w:rFonts w:ascii="Times New Roman" w:hAnsi="Times New Roman" w:cs="Times New Roman"/>
          <w:sz w:val="24"/>
          <w:szCs w:val="24"/>
        </w:rPr>
        <w:t xml:space="preserve">. </w:t>
      </w:r>
      <w:r w:rsidRPr="00B02E27">
        <w:rPr>
          <w:rFonts w:ascii="Nirmala UI" w:hAnsi="Nirmala UI" w:cs="Nirmala UI"/>
          <w:sz w:val="24"/>
          <w:szCs w:val="24"/>
        </w:rPr>
        <w:t>सूद</w:t>
      </w:r>
      <w:r w:rsidRPr="00B02E27">
        <w:rPr>
          <w:rFonts w:ascii="Times New Roman" w:hAnsi="Times New Roman" w:cs="Times New Roman"/>
          <w:sz w:val="24"/>
          <w:szCs w:val="24"/>
        </w:rPr>
        <w:t xml:space="preserve"> (1969), </w:t>
      </w:r>
      <w:r w:rsidRPr="00B02E27">
        <w:rPr>
          <w:rFonts w:ascii="Nirmala UI" w:hAnsi="Nirmala UI" w:cs="Nirmala UI"/>
          <w:sz w:val="24"/>
          <w:szCs w:val="24"/>
        </w:rPr>
        <w:t>पाशातराजनीितकिचं</w:t>
      </w:r>
      <w:r w:rsidRPr="00B02E27">
        <w:rPr>
          <w:rFonts w:ascii="Times New Roman" w:hAnsi="Times New Roman" w:cs="Times New Roman"/>
          <w:sz w:val="24"/>
          <w:szCs w:val="24"/>
        </w:rPr>
        <w:t xml:space="preserve"> </w:t>
      </w:r>
      <w:r w:rsidRPr="00B02E27">
        <w:rPr>
          <w:rFonts w:ascii="Nirmala UI" w:hAnsi="Nirmala UI" w:cs="Nirmala UI"/>
          <w:sz w:val="24"/>
          <w:szCs w:val="24"/>
        </w:rPr>
        <w:t>तन</w:t>
      </w:r>
      <w:r w:rsidRPr="00B02E27">
        <w:rPr>
          <w:rFonts w:ascii="Times New Roman" w:hAnsi="Times New Roman" w:cs="Times New Roman"/>
          <w:sz w:val="24"/>
          <w:szCs w:val="24"/>
        </w:rPr>
        <w:t xml:space="preserve"> , </w:t>
      </w:r>
      <w:r w:rsidRPr="00B02E27">
        <w:rPr>
          <w:rFonts w:ascii="Nirmala UI" w:hAnsi="Nirmala UI" w:cs="Nirmala UI"/>
          <w:sz w:val="24"/>
          <w:szCs w:val="24"/>
        </w:rPr>
        <w:t>जय</w:t>
      </w:r>
      <w:r w:rsidRPr="00B02E27">
        <w:rPr>
          <w:rFonts w:ascii="Times New Roman" w:hAnsi="Times New Roman" w:cs="Times New Roman"/>
          <w:sz w:val="24"/>
          <w:szCs w:val="24"/>
        </w:rPr>
        <w:t xml:space="preserve"> </w:t>
      </w:r>
      <w:r w:rsidRPr="00B02E27">
        <w:rPr>
          <w:rFonts w:ascii="Nirmala UI" w:hAnsi="Nirmala UI" w:cs="Nirmala UI"/>
          <w:sz w:val="24"/>
          <w:szCs w:val="24"/>
        </w:rPr>
        <w:t>पकाश</w:t>
      </w:r>
      <w:r w:rsidRPr="00B02E27">
        <w:rPr>
          <w:rFonts w:ascii="Times New Roman" w:hAnsi="Times New Roman" w:cs="Times New Roman"/>
          <w:sz w:val="24"/>
          <w:szCs w:val="24"/>
        </w:rPr>
        <w:t xml:space="preserve"> </w:t>
      </w:r>
      <w:r w:rsidRPr="00B02E27">
        <w:rPr>
          <w:rFonts w:ascii="Nirmala UI" w:hAnsi="Nirmala UI" w:cs="Nirmala UI"/>
          <w:sz w:val="24"/>
          <w:szCs w:val="24"/>
        </w:rPr>
        <w:t>नाथ</w:t>
      </w:r>
      <w:r w:rsidRPr="00B02E27">
        <w:rPr>
          <w:rFonts w:ascii="Times New Roman" w:hAnsi="Times New Roman" w:cs="Times New Roman"/>
          <w:sz w:val="24"/>
          <w:szCs w:val="24"/>
        </w:rPr>
        <w:t xml:space="preserve"> </w:t>
      </w:r>
      <w:r w:rsidRPr="00B02E27">
        <w:rPr>
          <w:rFonts w:ascii="Nirmala UI" w:hAnsi="Nirmala UI" w:cs="Nirmala UI"/>
          <w:sz w:val="24"/>
          <w:szCs w:val="24"/>
        </w:rPr>
        <w:t>और</w:t>
      </w:r>
      <w:r w:rsidRPr="00B02E27">
        <w:rPr>
          <w:rFonts w:ascii="Times New Roman" w:hAnsi="Times New Roman" w:cs="Times New Roman"/>
          <w:sz w:val="24"/>
          <w:szCs w:val="24"/>
        </w:rPr>
        <w:t xml:space="preserve"> </w:t>
      </w:r>
      <w:r w:rsidRPr="00B02E27">
        <w:rPr>
          <w:rFonts w:ascii="Nirmala UI" w:hAnsi="Nirmala UI" w:cs="Nirmala UI"/>
          <w:sz w:val="24"/>
          <w:szCs w:val="24"/>
        </w:rPr>
        <w:t>कं</w:t>
      </w:r>
      <w:r w:rsidRPr="00B02E27">
        <w:rPr>
          <w:rFonts w:ascii="Times New Roman" w:hAnsi="Times New Roman" w:cs="Times New Roman"/>
          <w:sz w:val="24"/>
          <w:szCs w:val="24"/>
        </w:rPr>
        <w:t xml:space="preserve"> </w:t>
      </w:r>
      <w:r w:rsidRPr="00B02E27">
        <w:rPr>
          <w:rFonts w:ascii="Nirmala UI" w:hAnsi="Nirmala UI" w:cs="Nirmala UI"/>
          <w:sz w:val="24"/>
          <w:szCs w:val="24"/>
        </w:rPr>
        <w:t>पनी</w:t>
      </w:r>
      <w:r w:rsidRPr="00B02E27">
        <w:rPr>
          <w:rFonts w:ascii="Times New Roman" w:hAnsi="Times New Roman" w:cs="Times New Roman"/>
          <w:sz w:val="24"/>
          <w:szCs w:val="24"/>
        </w:rPr>
        <w:t xml:space="preserve">. </w:t>
      </w:r>
    </w:p>
    <w:p w14:paraId="79E07461" w14:textId="77777777" w:rsidR="006D3159" w:rsidRPr="00B02E27" w:rsidRDefault="006D3159" w:rsidP="006D3159">
      <w:pPr>
        <w:pStyle w:val="ListParagraph"/>
        <w:spacing w:after="0" w:line="360" w:lineRule="auto"/>
        <w:ind w:left="768"/>
        <w:jc w:val="both"/>
        <w:rPr>
          <w:rFonts w:ascii="Times New Roman" w:hAnsi="Times New Roman" w:cs="Times New Roman"/>
          <w:sz w:val="24"/>
          <w:szCs w:val="24"/>
        </w:rPr>
      </w:pPr>
      <w:r w:rsidRPr="00B02E27">
        <w:rPr>
          <w:rFonts w:ascii="Nirmala UI" w:hAnsi="Nirmala UI" w:cs="Nirmala UI"/>
          <w:sz w:val="24"/>
          <w:szCs w:val="24"/>
        </w:rPr>
        <w:t>बी</w:t>
      </w:r>
      <w:r w:rsidRPr="00B02E27">
        <w:rPr>
          <w:rFonts w:ascii="Times New Roman" w:hAnsi="Times New Roman" w:cs="Times New Roman"/>
          <w:sz w:val="24"/>
          <w:szCs w:val="24"/>
        </w:rPr>
        <w:t xml:space="preserve">. </w:t>
      </w:r>
      <w:r w:rsidRPr="00B02E27">
        <w:rPr>
          <w:rFonts w:ascii="Nirmala UI" w:hAnsi="Nirmala UI" w:cs="Nirmala UI"/>
          <w:sz w:val="24"/>
          <w:szCs w:val="24"/>
        </w:rPr>
        <w:t>एम</w:t>
      </w:r>
      <w:r w:rsidRPr="00B02E27">
        <w:rPr>
          <w:rFonts w:ascii="Times New Roman" w:hAnsi="Times New Roman" w:cs="Times New Roman"/>
          <w:sz w:val="24"/>
          <w:szCs w:val="24"/>
        </w:rPr>
        <w:t xml:space="preserve">. </w:t>
      </w:r>
      <w:r w:rsidRPr="00B02E27">
        <w:rPr>
          <w:rFonts w:ascii="Nirmala UI" w:hAnsi="Nirmala UI" w:cs="Nirmala UI"/>
          <w:sz w:val="24"/>
          <w:szCs w:val="24"/>
        </w:rPr>
        <w:t>शमार</w:t>
      </w:r>
      <w:r w:rsidRPr="00B02E27">
        <w:rPr>
          <w:rFonts w:ascii="Times New Roman" w:hAnsi="Times New Roman" w:cs="Times New Roman"/>
          <w:sz w:val="24"/>
          <w:szCs w:val="24"/>
        </w:rPr>
        <w:t xml:space="preserve">, </w:t>
      </w:r>
      <w:r w:rsidRPr="00B02E27">
        <w:rPr>
          <w:rFonts w:ascii="Nirmala UI" w:hAnsi="Nirmala UI" w:cs="Nirmala UI"/>
          <w:sz w:val="24"/>
          <w:szCs w:val="24"/>
        </w:rPr>
        <w:t>भारतीयराजनीितकिवचारक</w:t>
      </w:r>
      <w:r w:rsidRPr="00B02E27">
        <w:rPr>
          <w:rFonts w:ascii="Times New Roman" w:hAnsi="Times New Roman" w:cs="Times New Roman"/>
          <w:sz w:val="24"/>
          <w:szCs w:val="24"/>
        </w:rPr>
        <w:t xml:space="preserve">, </w:t>
      </w:r>
      <w:r w:rsidRPr="00B02E27">
        <w:rPr>
          <w:rFonts w:ascii="Nirmala UI" w:hAnsi="Nirmala UI" w:cs="Nirmala UI"/>
          <w:sz w:val="24"/>
          <w:szCs w:val="24"/>
        </w:rPr>
        <w:t>रावत</w:t>
      </w:r>
      <w:r w:rsidRPr="00B02E27">
        <w:rPr>
          <w:rFonts w:ascii="Times New Roman" w:hAnsi="Times New Roman" w:cs="Times New Roman"/>
          <w:sz w:val="24"/>
          <w:szCs w:val="24"/>
        </w:rPr>
        <w:t xml:space="preserve"> </w:t>
      </w:r>
      <w:r w:rsidRPr="00B02E27">
        <w:rPr>
          <w:rFonts w:ascii="Nirmala UI" w:hAnsi="Nirmala UI" w:cs="Nirmala UI"/>
          <w:sz w:val="24"/>
          <w:szCs w:val="24"/>
        </w:rPr>
        <w:t>पकाशन</w:t>
      </w:r>
      <w:r w:rsidRPr="00B02E27">
        <w:rPr>
          <w:rFonts w:ascii="Times New Roman" w:hAnsi="Times New Roman" w:cs="Times New Roman"/>
          <w:sz w:val="24"/>
          <w:szCs w:val="24"/>
        </w:rPr>
        <w:t>, 2005</w:t>
      </w:r>
    </w:p>
    <w:p w14:paraId="32DDB0E3" w14:textId="77777777" w:rsidR="006D3159" w:rsidRDefault="006D3159" w:rsidP="006D3159">
      <w:pPr>
        <w:pStyle w:val="ListParagraph"/>
        <w:spacing w:after="0" w:line="360" w:lineRule="auto"/>
        <w:ind w:left="360"/>
        <w:jc w:val="both"/>
      </w:pPr>
    </w:p>
    <w:p w14:paraId="7DD7D3D8" w14:textId="77777777" w:rsidR="006D3159" w:rsidRPr="00864D70" w:rsidRDefault="006D3159" w:rsidP="006D3159">
      <w:pPr>
        <w:pStyle w:val="ListParagraph"/>
        <w:spacing w:after="0" w:line="360" w:lineRule="auto"/>
        <w:ind w:left="360"/>
        <w:jc w:val="both"/>
      </w:pPr>
    </w:p>
    <w:p w14:paraId="7117A64F" w14:textId="62D63F24" w:rsidR="005114B3" w:rsidRDefault="005114B3"/>
    <w:p w14:paraId="5041291C" w14:textId="6ED2F9A0" w:rsidR="006D3159" w:rsidRDefault="006D3159"/>
    <w:p w14:paraId="2EBF62E4" w14:textId="7F4190BA" w:rsidR="006D3159" w:rsidRDefault="006D3159"/>
    <w:p w14:paraId="115A2FDA" w14:textId="4BEA7079" w:rsidR="006D3159" w:rsidRDefault="006D3159"/>
    <w:p w14:paraId="7BE9A739" w14:textId="4DC12AAB" w:rsidR="006D3159" w:rsidRDefault="006D3159"/>
    <w:p w14:paraId="068ED0CB" w14:textId="2FECBA16" w:rsidR="006D3159" w:rsidRDefault="006D3159"/>
    <w:p w14:paraId="27ABBCA1" w14:textId="02702FC7" w:rsidR="006D3159" w:rsidRDefault="006D3159"/>
    <w:p w14:paraId="38597B0D" w14:textId="77777777" w:rsidR="006D3159" w:rsidRDefault="006D3159" w:rsidP="006D3159">
      <w:pPr>
        <w:rPr>
          <w:rFonts w:ascii="Times New Roman" w:hAnsi="Times New Roman" w:cs="Times New Roman"/>
          <w:b/>
          <w:sz w:val="24"/>
          <w:szCs w:val="24"/>
          <w:u w:val="single"/>
        </w:rPr>
      </w:pPr>
    </w:p>
    <w:p w14:paraId="4F1BA809" w14:textId="77777777" w:rsidR="006D3159" w:rsidRPr="00E700A6" w:rsidRDefault="006D3159" w:rsidP="006D3159">
      <w:pPr>
        <w:pStyle w:val="NormalWeb"/>
        <w:spacing w:before="0" w:beforeAutospacing="0" w:after="0" w:afterAutospacing="0"/>
        <w:ind w:left="2880" w:firstLine="720"/>
        <w:rPr>
          <w:rFonts w:ascii="Aharoni" w:hAnsi="Aharoni" w:cs="Aharoni"/>
          <w:color w:val="000000"/>
          <w:sz w:val="28"/>
          <w:szCs w:val="28"/>
        </w:rPr>
      </w:pPr>
      <w:r w:rsidRPr="00E700A6">
        <w:rPr>
          <w:rFonts w:ascii="Aharoni" w:hAnsi="Aharoni" w:cs="Aharoni"/>
          <w:color w:val="000000"/>
          <w:sz w:val="28"/>
          <w:szCs w:val="28"/>
        </w:rPr>
        <w:t>LESSON –PLAN</w:t>
      </w:r>
    </w:p>
    <w:p w14:paraId="730A491E" w14:textId="77777777" w:rsidR="006D3159" w:rsidRPr="00E700A6" w:rsidRDefault="006D3159" w:rsidP="006D3159">
      <w:pPr>
        <w:pStyle w:val="NormalWeb"/>
        <w:spacing w:before="0" w:beforeAutospacing="0" w:after="0" w:afterAutospacing="0"/>
        <w:ind w:left="19"/>
        <w:rPr>
          <w:rFonts w:ascii="Aharoni" w:hAnsi="Aharoni" w:cs="Aharoni"/>
          <w:b/>
          <w:color w:val="000000"/>
          <w:sz w:val="28"/>
          <w:szCs w:val="28"/>
        </w:rPr>
      </w:pPr>
      <w:r w:rsidRPr="00E700A6">
        <w:rPr>
          <w:rFonts w:ascii="Aharoni" w:hAnsi="Aharoni" w:cs="Aharoni"/>
          <w:b/>
          <w:color w:val="000000"/>
          <w:sz w:val="28"/>
          <w:szCs w:val="28"/>
        </w:rPr>
        <w:t xml:space="preserve">                    </w:t>
      </w:r>
      <w:r>
        <w:rPr>
          <w:rFonts w:ascii="Aharoni" w:hAnsi="Aharoni" w:cs="Aharoni"/>
          <w:b/>
          <w:color w:val="000000"/>
          <w:sz w:val="28"/>
          <w:szCs w:val="28"/>
        </w:rPr>
        <w:t xml:space="preserve">         </w:t>
      </w:r>
      <w:r w:rsidRPr="00E700A6">
        <w:rPr>
          <w:rFonts w:ascii="Aharoni" w:hAnsi="Aharoni" w:cs="Aharoni"/>
          <w:b/>
          <w:color w:val="000000"/>
          <w:sz w:val="28"/>
          <w:szCs w:val="28"/>
        </w:rPr>
        <w:t xml:space="preserve"> DEPARTMENT OF POLITICAL SCIENCE </w:t>
      </w:r>
    </w:p>
    <w:p w14:paraId="6CA3FAA8" w14:textId="77777777" w:rsidR="006D3159" w:rsidRDefault="006D3159" w:rsidP="006D3159">
      <w:pPr>
        <w:pStyle w:val="NormalWeb"/>
        <w:spacing w:before="0" w:beforeAutospacing="0" w:after="0" w:afterAutospacing="0"/>
        <w:ind w:left="19"/>
        <w:rPr>
          <w:rFonts w:ascii="Calibri" w:hAnsi="Calibri"/>
          <w:color w:val="000000"/>
        </w:rPr>
      </w:pPr>
    </w:p>
    <w:p w14:paraId="69D3FB7C" w14:textId="77777777" w:rsidR="006D3159" w:rsidRPr="00C349D8" w:rsidRDefault="006D3159" w:rsidP="006D3159">
      <w:pPr>
        <w:pStyle w:val="NormalWeb"/>
        <w:spacing w:before="0" w:beforeAutospacing="0" w:after="0" w:afterAutospacing="0"/>
        <w:ind w:left="19"/>
        <w:rPr>
          <w:b/>
        </w:rPr>
      </w:pPr>
      <w:r w:rsidRPr="00C349D8">
        <w:rPr>
          <w:rFonts w:ascii="Calibri" w:hAnsi="Calibri"/>
          <w:b/>
          <w:color w:val="000000"/>
        </w:rPr>
        <w:t>UNDERSTANDING AMBEDKAR – III -SEM</w:t>
      </w:r>
    </w:p>
    <w:p w14:paraId="0463B904" w14:textId="77777777" w:rsidR="006D3159" w:rsidRDefault="006D3159" w:rsidP="006D3159">
      <w:pPr>
        <w:pStyle w:val="NormalWeb"/>
        <w:spacing w:before="13" w:beforeAutospacing="0" w:after="0" w:afterAutospacing="0"/>
        <w:ind w:left="15"/>
      </w:pPr>
      <w:r>
        <w:t>(GENERIC PAPER) –B. A(Hons)</w:t>
      </w:r>
    </w:p>
    <w:p w14:paraId="00BD7053" w14:textId="26F48772" w:rsidR="006D3159" w:rsidRDefault="002000B8" w:rsidP="006D3159">
      <w:pPr>
        <w:pStyle w:val="NormalWeb"/>
        <w:spacing w:before="13" w:beforeAutospacing="0" w:after="0" w:afterAutospacing="0"/>
      </w:pPr>
      <w:r>
        <w:rPr>
          <w:rFonts w:ascii="Calibri" w:hAnsi="Calibri"/>
          <w:color w:val="000000"/>
        </w:rPr>
        <w:t>August</w:t>
      </w:r>
      <w:r w:rsidR="006D3159">
        <w:rPr>
          <w:rFonts w:ascii="Calibri" w:hAnsi="Calibri"/>
          <w:color w:val="000000"/>
        </w:rPr>
        <w:t xml:space="preserve"> - </w:t>
      </w:r>
      <w:r w:rsidR="00203F46">
        <w:rPr>
          <w:rFonts w:ascii="Calibri" w:hAnsi="Calibri"/>
          <w:color w:val="000000"/>
        </w:rPr>
        <w:t>Novembe</w:t>
      </w:r>
      <w:r>
        <w:rPr>
          <w:rFonts w:ascii="Calibri" w:hAnsi="Calibri"/>
          <w:color w:val="000000"/>
        </w:rPr>
        <w:t>r</w:t>
      </w:r>
      <w:r w:rsidR="006D3159">
        <w:rPr>
          <w:rFonts w:ascii="Calibri" w:hAnsi="Calibri"/>
          <w:color w:val="000000"/>
        </w:rPr>
        <w:t xml:space="preserve"> </w:t>
      </w:r>
      <w:r>
        <w:rPr>
          <w:rFonts w:ascii="Calibri" w:hAnsi="Calibri"/>
          <w:color w:val="000000"/>
        </w:rPr>
        <w:t>2020</w:t>
      </w:r>
    </w:p>
    <w:p w14:paraId="7E8AD785" w14:textId="77777777" w:rsidR="006D3159" w:rsidRDefault="006D3159" w:rsidP="006D3159">
      <w:pPr>
        <w:pStyle w:val="NormalWeb"/>
        <w:spacing w:before="13" w:beforeAutospacing="0" w:after="0" w:afterAutospacing="0"/>
        <w:ind w:left="1"/>
        <w:rPr>
          <w:rFonts w:ascii="Calibri" w:hAnsi="Calibri"/>
          <w:color w:val="000000"/>
        </w:rPr>
      </w:pPr>
      <w:r>
        <w:rPr>
          <w:rFonts w:ascii="Calibri" w:hAnsi="Calibri"/>
          <w:color w:val="000000"/>
        </w:rPr>
        <w:t>TEACHER NAME:  Dr. Anuranjita Wadhwa</w:t>
      </w:r>
    </w:p>
    <w:p w14:paraId="2F7B1270" w14:textId="77777777" w:rsidR="006D3159" w:rsidRDefault="006D3159" w:rsidP="006D3159">
      <w:pPr>
        <w:pStyle w:val="NormalWeb"/>
        <w:spacing w:before="13" w:beforeAutospacing="0" w:after="0" w:afterAutospacing="0"/>
        <w:ind w:left="1"/>
        <w:rPr>
          <w:rFonts w:ascii="Calibri" w:hAnsi="Calibri"/>
          <w:color w:val="000000"/>
        </w:rPr>
      </w:pPr>
    </w:p>
    <w:p w14:paraId="1F7F2124" w14:textId="77777777" w:rsidR="006D3159" w:rsidRDefault="006D3159" w:rsidP="006D3159">
      <w:pPr>
        <w:pStyle w:val="NormalWeb"/>
        <w:spacing w:before="13" w:beforeAutospacing="0" w:after="0" w:afterAutospacing="0"/>
        <w:ind w:left="1"/>
        <w:rPr>
          <w:rFonts w:ascii="Calibri" w:hAnsi="Calibri"/>
          <w:color w:val="000000"/>
        </w:rPr>
      </w:pPr>
      <w:r>
        <w:rPr>
          <w:rFonts w:ascii="Calibri" w:hAnsi="Calibri"/>
          <w:b/>
          <w:bCs/>
          <w:color w:val="000000"/>
          <w:u w:val="single"/>
        </w:rPr>
        <w:t>SYLLABUS</w:t>
      </w:r>
    </w:p>
    <w:p w14:paraId="6B271C5F" w14:textId="77777777" w:rsidR="006D3159" w:rsidRDefault="006D3159" w:rsidP="006D3159">
      <w:pPr>
        <w:pStyle w:val="NormalWeb"/>
        <w:spacing w:before="13" w:beforeAutospacing="0" w:after="0" w:afterAutospacing="0"/>
        <w:ind w:left="1"/>
        <w:rPr>
          <w:rFonts w:ascii="Calibri" w:hAnsi="Calibri"/>
          <w:color w:val="000000"/>
        </w:rPr>
      </w:pPr>
      <w:r>
        <w:rPr>
          <w:rFonts w:ascii="Calibri" w:hAnsi="Calibri"/>
          <w:b/>
          <w:bCs/>
          <w:color w:val="000000"/>
        </w:rPr>
        <w:t>Unit -1</w:t>
      </w:r>
    </w:p>
    <w:p w14:paraId="56784E7D" w14:textId="77777777" w:rsidR="006D3159" w:rsidRDefault="006D3159" w:rsidP="006D3159">
      <w:pPr>
        <w:pStyle w:val="NormalWeb"/>
        <w:spacing w:before="13" w:beforeAutospacing="0" w:after="0" w:afterAutospacing="0"/>
        <w:ind w:left="1"/>
        <w:rPr>
          <w:rFonts w:ascii="Calibri" w:hAnsi="Calibri"/>
          <w:color w:val="000000"/>
        </w:rPr>
      </w:pPr>
      <w:r>
        <w:rPr>
          <w:rFonts w:ascii="Calibri" w:hAnsi="Calibri"/>
          <w:color w:val="000000"/>
        </w:rPr>
        <w:t>Introducing Ambedkar (1 week)</w:t>
      </w:r>
    </w:p>
    <w:p w14:paraId="6067F37D" w14:textId="77777777" w:rsidR="006D3159" w:rsidRDefault="006D3159" w:rsidP="006D3159">
      <w:pPr>
        <w:pStyle w:val="NormalWeb"/>
        <w:spacing w:before="13" w:beforeAutospacing="0" w:after="0" w:afterAutospacing="0"/>
        <w:ind w:left="1"/>
        <w:rPr>
          <w:rFonts w:ascii="Calibri" w:hAnsi="Calibri"/>
          <w:color w:val="000000"/>
        </w:rPr>
      </w:pPr>
      <w:r>
        <w:rPr>
          <w:rFonts w:ascii="Calibri" w:hAnsi="Calibri"/>
          <w:color w:val="000000"/>
        </w:rPr>
        <w:t xml:space="preserve">Approach to Study Polity, History, Economic, Religion &amp; Society </w:t>
      </w:r>
    </w:p>
    <w:p w14:paraId="0EF4F9B3" w14:textId="77777777" w:rsidR="006D3159" w:rsidRPr="00DA2FE0" w:rsidRDefault="006D3159" w:rsidP="006D3159">
      <w:pPr>
        <w:pStyle w:val="NormalWeb"/>
        <w:spacing w:before="13" w:beforeAutospacing="0" w:after="0" w:afterAutospacing="0"/>
        <w:ind w:left="1"/>
        <w:rPr>
          <w:rFonts w:ascii="Calibri" w:hAnsi="Calibri"/>
          <w:b/>
          <w:color w:val="000000"/>
        </w:rPr>
      </w:pPr>
      <w:r w:rsidRPr="00DA2FE0">
        <w:rPr>
          <w:rFonts w:ascii="Calibri" w:hAnsi="Calibri"/>
          <w:b/>
          <w:color w:val="000000"/>
        </w:rPr>
        <w:t>Unit-2</w:t>
      </w:r>
    </w:p>
    <w:p w14:paraId="671C0218" w14:textId="77777777" w:rsidR="006D3159" w:rsidRDefault="006D3159" w:rsidP="006D3159">
      <w:pPr>
        <w:pStyle w:val="NormalWeb"/>
        <w:spacing w:before="13" w:beforeAutospacing="0" w:after="0" w:afterAutospacing="0"/>
        <w:ind w:left="1"/>
        <w:rPr>
          <w:rFonts w:ascii="Calibri" w:hAnsi="Calibri"/>
          <w:color w:val="000000"/>
        </w:rPr>
      </w:pPr>
      <w:r>
        <w:rPr>
          <w:rFonts w:ascii="Calibri" w:hAnsi="Calibri"/>
          <w:color w:val="000000"/>
        </w:rPr>
        <w:t>Caste and Religion (3 weeks)</w:t>
      </w:r>
    </w:p>
    <w:p w14:paraId="38894A28" w14:textId="77777777" w:rsidR="006D3159" w:rsidRPr="001E4E2C" w:rsidRDefault="006D3159" w:rsidP="006D3159">
      <w:pPr>
        <w:pStyle w:val="NormalWeb"/>
        <w:numPr>
          <w:ilvl w:val="0"/>
          <w:numId w:val="2"/>
        </w:numPr>
        <w:spacing w:before="13" w:beforeAutospacing="0" w:after="0" w:afterAutospacing="0"/>
        <w:rPr>
          <w:rFonts w:ascii="Calibri" w:hAnsi="Calibri"/>
          <w:b/>
          <w:bCs/>
          <w:color w:val="000000"/>
        </w:rPr>
      </w:pPr>
      <w:r>
        <w:rPr>
          <w:rFonts w:ascii="Calibri" w:hAnsi="Calibri"/>
          <w:color w:val="000000"/>
        </w:rPr>
        <w:t>Caste, Untouchability and Critique of Hindu Social Order</w:t>
      </w:r>
    </w:p>
    <w:p w14:paraId="05EEA88B" w14:textId="77777777" w:rsidR="006D3159" w:rsidRPr="001E4E2C" w:rsidRDefault="006D3159" w:rsidP="006D3159">
      <w:pPr>
        <w:pStyle w:val="NormalWeb"/>
        <w:numPr>
          <w:ilvl w:val="0"/>
          <w:numId w:val="2"/>
        </w:numPr>
        <w:spacing w:before="13" w:beforeAutospacing="0" w:after="0" w:afterAutospacing="0"/>
        <w:rPr>
          <w:rFonts w:ascii="Calibri" w:hAnsi="Calibri"/>
          <w:b/>
          <w:bCs/>
          <w:color w:val="000000"/>
        </w:rPr>
      </w:pPr>
      <w:r>
        <w:rPr>
          <w:rFonts w:ascii="Calibri" w:hAnsi="Calibri"/>
          <w:color w:val="000000"/>
        </w:rPr>
        <w:t xml:space="preserve">Religion and Conversion  </w:t>
      </w:r>
    </w:p>
    <w:p w14:paraId="2FC47EF7" w14:textId="77777777" w:rsidR="006D3159" w:rsidRPr="00DA2FE0" w:rsidRDefault="006D3159" w:rsidP="006D3159">
      <w:pPr>
        <w:pStyle w:val="NormalWeb"/>
        <w:spacing w:before="13" w:beforeAutospacing="0" w:after="0" w:afterAutospacing="0"/>
        <w:ind w:left="1"/>
        <w:rPr>
          <w:rFonts w:ascii="Calibri" w:hAnsi="Calibri"/>
          <w:b/>
          <w:color w:val="000000"/>
        </w:rPr>
      </w:pPr>
      <w:r w:rsidRPr="00DA2FE0">
        <w:rPr>
          <w:rFonts w:ascii="Calibri" w:hAnsi="Calibri"/>
          <w:b/>
          <w:color w:val="000000"/>
        </w:rPr>
        <w:t>Unit-3</w:t>
      </w:r>
    </w:p>
    <w:p w14:paraId="2047927D" w14:textId="77777777" w:rsidR="006D3159" w:rsidRDefault="006D3159" w:rsidP="006D3159">
      <w:pPr>
        <w:pStyle w:val="NormalWeb"/>
        <w:spacing w:before="13" w:beforeAutospacing="0" w:after="0" w:afterAutospacing="0"/>
        <w:ind w:left="1"/>
        <w:rPr>
          <w:rFonts w:ascii="Calibri" w:hAnsi="Calibri"/>
          <w:color w:val="000000"/>
        </w:rPr>
      </w:pPr>
      <w:r>
        <w:rPr>
          <w:rFonts w:ascii="Calibri" w:hAnsi="Calibri"/>
          <w:color w:val="000000"/>
        </w:rPr>
        <w:t>Women’s Question (2 weeks)</w:t>
      </w:r>
    </w:p>
    <w:p w14:paraId="74CB8732" w14:textId="77777777" w:rsidR="006D3159" w:rsidRDefault="006D3159" w:rsidP="006D3159">
      <w:pPr>
        <w:pStyle w:val="NormalWeb"/>
        <w:numPr>
          <w:ilvl w:val="0"/>
          <w:numId w:val="3"/>
        </w:numPr>
        <w:spacing w:before="13" w:beforeAutospacing="0" w:after="0" w:afterAutospacing="0"/>
        <w:rPr>
          <w:rFonts w:ascii="Calibri" w:hAnsi="Calibri"/>
          <w:color w:val="000000"/>
        </w:rPr>
      </w:pPr>
      <w:r>
        <w:rPr>
          <w:rFonts w:ascii="Calibri" w:hAnsi="Calibri"/>
          <w:color w:val="000000"/>
        </w:rPr>
        <w:t xml:space="preserve">Rise and fall of Hindu Women </w:t>
      </w:r>
    </w:p>
    <w:p w14:paraId="3F0E7570" w14:textId="77777777" w:rsidR="006D3159" w:rsidRDefault="006D3159" w:rsidP="006D3159">
      <w:pPr>
        <w:pStyle w:val="NormalWeb"/>
        <w:numPr>
          <w:ilvl w:val="0"/>
          <w:numId w:val="3"/>
        </w:numPr>
        <w:spacing w:before="13" w:beforeAutospacing="0" w:after="0" w:afterAutospacing="0"/>
        <w:rPr>
          <w:rFonts w:ascii="Calibri" w:hAnsi="Calibri"/>
          <w:color w:val="000000"/>
        </w:rPr>
      </w:pPr>
      <w:r>
        <w:rPr>
          <w:rFonts w:ascii="Calibri" w:hAnsi="Calibri"/>
          <w:color w:val="000000"/>
        </w:rPr>
        <w:t xml:space="preserve">Hindu Code Bill </w:t>
      </w:r>
    </w:p>
    <w:p w14:paraId="28BC0F4C" w14:textId="77777777" w:rsidR="006D3159" w:rsidRPr="00DA2FE0" w:rsidRDefault="006D3159" w:rsidP="006D3159">
      <w:pPr>
        <w:pStyle w:val="NormalWeb"/>
        <w:spacing w:before="13" w:beforeAutospacing="0" w:after="0" w:afterAutospacing="0"/>
        <w:ind w:left="1"/>
        <w:rPr>
          <w:rFonts w:ascii="Calibri" w:hAnsi="Calibri"/>
          <w:b/>
          <w:color w:val="000000"/>
        </w:rPr>
      </w:pPr>
      <w:r w:rsidRPr="00DA2FE0">
        <w:rPr>
          <w:rFonts w:ascii="Calibri" w:hAnsi="Calibri"/>
          <w:b/>
          <w:color w:val="000000"/>
        </w:rPr>
        <w:t>Unit-4</w:t>
      </w:r>
    </w:p>
    <w:p w14:paraId="51A3A6A2" w14:textId="77777777" w:rsidR="006D3159" w:rsidRDefault="006D3159" w:rsidP="006D3159">
      <w:pPr>
        <w:pStyle w:val="NormalWeb"/>
        <w:spacing w:before="13" w:beforeAutospacing="0" w:after="0" w:afterAutospacing="0"/>
        <w:ind w:left="1"/>
        <w:rPr>
          <w:rFonts w:ascii="Calibri" w:hAnsi="Calibri"/>
          <w:color w:val="000000"/>
        </w:rPr>
      </w:pPr>
      <w:r>
        <w:rPr>
          <w:rFonts w:ascii="Calibri" w:hAnsi="Calibri"/>
          <w:color w:val="000000"/>
        </w:rPr>
        <w:t>Political Vision (2 weeks)</w:t>
      </w:r>
    </w:p>
    <w:p w14:paraId="0E3C6E65" w14:textId="77777777" w:rsidR="006D3159" w:rsidRDefault="006D3159" w:rsidP="006D3159">
      <w:pPr>
        <w:pStyle w:val="NormalWeb"/>
        <w:numPr>
          <w:ilvl w:val="0"/>
          <w:numId w:val="4"/>
        </w:numPr>
        <w:spacing w:before="13" w:beforeAutospacing="0" w:after="0" w:afterAutospacing="0"/>
        <w:rPr>
          <w:rFonts w:ascii="Calibri" w:hAnsi="Calibri"/>
          <w:bCs/>
          <w:color w:val="000000"/>
        </w:rPr>
      </w:pPr>
      <w:r w:rsidRPr="006B5835">
        <w:rPr>
          <w:rFonts w:ascii="Calibri" w:hAnsi="Calibri"/>
          <w:bCs/>
          <w:color w:val="000000"/>
        </w:rPr>
        <w:t>Nation and Nationalism</w:t>
      </w:r>
    </w:p>
    <w:p w14:paraId="3F63CE7E" w14:textId="77777777" w:rsidR="006D3159" w:rsidRDefault="006D3159" w:rsidP="006D3159">
      <w:pPr>
        <w:pStyle w:val="NormalWeb"/>
        <w:numPr>
          <w:ilvl w:val="0"/>
          <w:numId w:val="4"/>
        </w:numPr>
        <w:spacing w:before="13" w:beforeAutospacing="0" w:after="0" w:afterAutospacing="0"/>
        <w:rPr>
          <w:rFonts w:ascii="Calibri" w:hAnsi="Calibri"/>
          <w:bCs/>
          <w:color w:val="000000"/>
        </w:rPr>
      </w:pPr>
      <w:r>
        <w:rPr>
          <w:rFonts w:ascii="Calibri" w:hAnsi="Calibri"/>
          <w:bCs/>
          <w:color w:val="000000"/>
        </w:rPr>
        <w:t xml:space="preserve">Democracy and Citizenship </w:t>
      </w:r>
    </w:p>
    <w:p w14:paraId="72F57B48" w14:textId="77777777" w:rsidR="006D3159" w:rsidRPr="00DA2FE0" w:rsidRDefault="006D3159" w:rsidP="006D3159">
      <w:pPr>
        <w:pStyle w:val="NormalWeb"/>
        <w:spacing w:before="13" w:beforeAutospacing="0" w:after="0" w:afterAutospacing="0"/>
        <w:ind w:left="1"/>
        <w:rPr>
          <w:rFonts w:ascii="Calibri" w:hAnsi="Calibri"/>
          <w:b/>
          <w:bCs/>
          <w:color w:val="000000"/>
        </w:rPr>
      </w:pPr>
      <w:r w:rsidRPr="00DA2FE0">
        <w:rPr>
          <w:rFonts w:ascii="Calibri" w:hAnsi="Calibri"/>
          <w:b/>
          <w:bCs/>
          <w:color w:val="000000"/>
        </w:rPr>
        <w:t>Unit -5</w:t>
      </w:r>
    </w:p>
    <w:p w14:paraId="4E876C3F" w14:textId="77777777" w:rsidR="006D3159" w:rsidRDefault="006D3159" w:rsidP="006D3159">
      <w:pPr>
        <w:pStyle w:val="NormalWeb"/>
        <w:spacing w:before="13" w:beforeAutospacing="0" w:after="0" w:afterAutospacing="0"/>
        <w:ind w:left="1"/>
        <w:rPr>
          <w:rFonts w:ascii="Calibri" w:hAnsi="Calibri"/>
          <w:bCs/>
          <w:color w:val="000000"/>
        </w:rPr>
      </w:pPr>
      <w:r>
        <w:rPr>
          <w:rFonts w:ascii="Calibri" w:hAnsi="Calibri"/>
          <w:bCs/>
          <w:color w:val="000000"/>
        </w:rPr>
        <w:t>Constitutionalism (2 weeks)</w:t>
      </w:r>
    </w:p>
    <w:p w14:paraId="3C5086BA" w14:textId="77777777" w:rsidR="006D3159" w:rsidRDefault="006D3159" w:rsidP="006D3159">
      <w:pPr>
        <w:pStyle w:val="NormalWeb"/>
        <w:numPr>
          <w:ilvl w:val="0"/>
          <w:numId w:val="5"/>
        </w:numPr>
        <w:spacing w:before="13" w:beforeAutospacing="0" w:after="0" w:afterAutospacing="0"/>
        <w:rPr>
          <w:rFonts w:ascii="Calibri" w:hAnsi="Calibri"/>
          <w:bCs/>
          <w:color w:val="000000"/>
        </w:rPr>
      </w:pPr>
      <w:r>
        <w:rPr>
          <w:rFonts w:ascii="Calibri" w:hAnsi="Calibri"/>
          <w:bCs/>
          <w:color w:val="000000"/>
        </w:rPr>
        <w:t>Rights and Representations</w:t>
      </w:r>
    </w:p>
    <w:p w14:paraId="784D5F3D" w14:textId="77777777" w:rsidR="006D3159" w:rsidRDefault="006D3159" w:rsidP="006D3159">
      <w:pPr>
        <w:pStyle w:val="NormalWeb"/>
        <w:numPr>
          <w:ilvl w:val="0"/>
          <w:numId w:val="5"/>
        </w:numPr>
        <w:spacing w:before="13" w:beforeAutospacing="0" w:after="0" w:afterAutospacing="0"/>
        <w:rPr>
          <w:rFonts w:ascii="Calibri" w:hAnsi="Calibri"/>
          <w:bCs/>
          <w:color w:val="000000"/>
        </w:rPr>
      </w:pPr>
      <w:r>
        <w:rPr>
          <w:rFonts w:ascii="Calibri" w:hAnsi="Calibri"/>
          <w:bCs/>
          <w:color w:val="000000"/>
        </w:rPr>
        <w:t xml:space="preserve">Constitution as an Instrument of Social Transformation </w:t>
      </w:r>
    </w:p>
    <w:p w14:paraId="4B4BA6EA" w14:textId="77777777" w:rsidR="006D3159" w:rsidRPr="00DA2FE0" w:rsidRDefault="006D3159" w:rsidP="006D3159">
      <w:pPr>
        <w:pStyle w:val="NormalWeb"/>
        <w:spacing w:before="13" w:beforeAutospacing="0" w:after="0" w:afterAutospacing="0"/>
        <w:rPr>
          <w:rFonts w:ascii="Calibri" w:hAnsi="Calibri"/>
          <w:b/>
          <w:bCs/>
          <w:color w:val="000000"/>
        </w:rPr>
      </w:pPr>
      <w:r w:rsidRPr="00DA2FE0">
        <w:rPr>
          <w:rFonts w:ascii="Calibri" w:hAnsi="Calibri"/>
          <w:b/>
          <w:bCs/>
          <w:color w:val="000000"/>
        </w:rPr>
        <w:t>Unit-6</w:t>
      </w:r>
    </w:p>
    <w:p w14:paraId="304F2D4F" w14:textId="77777777" w:rsidR="006D3159" w:rsidRDefault="006D3159" w:rsidP="006D3159">
      <w:pPr>
        <w:pStyle w:val="NormalWeb"/>
        <w:spacing w:before="13" w:beforeAutospacing="0" w:after="0" w:afterAutospacing="0"/>
        <w:rPr>
          <w:rFonts w:ascii="Calibri" w:hAnsi="Calibri"/>
          <w:bCs/>
          <w:color w:val="000000"/>
        </w:rPr>
      </w:pPr>
      <w:r>
        <w:rPr>
          <w:rFonts w:ascii="Calibri" w:hAnsi="Calibri"/>
          <w:bCs/>
          <w:color w:val="000000"/>
        </w:rPr>
        <w:t>Class Question (2 weeks)</w:t>
      </w:r>
    </w:p>
    <w:p w14:paraId="688A026B" w14:textId="77777777" w:rsidR="006D3159" w:rsidRDefault="006D3159" w:rsidP="006D3159">
      <w:pPr>
        <w:pStyle w:val="NormalWeb"/>
        <w:spacing w:before="13" w:beforeAutospacing="0" w:after="0" w:afterAutospacing="0"/>
        <w:rPr>
          <w:rFonts w:ascii="Calibri" w:hAnsi="Calibri"/>
          <w:bCs/>
          <w:color w:val="000000"/>
        </w:rPr>
      </w:pPr>
      <w:r>
        <w:rPr>
          <w:rFonts w:ascii="Calibri" w:hAnsi="Calibri"/>
          <w:bCs/>
          <w:color w:val="000000"/>
        </w:rPr>
        <w:t xml:space="preserve">a. Planning and Development </w:t>
      </w:r>
    </w:p>
    <w:p w14:paraId="118BB118" w14:textId="77777777" w:rsidR="006D3159" w:rsidRPr="006B5835" w:rsidRDefault="006D3159" w:rsidP="006D3159">
      <w:pPr>
        <w:pStyle w:val="NormalWeb"/>
        <w:spacing w:before="13" w:beforeAutospacing="0" w:after="0" w:afterAutospacing="0"/>
        <w:rPr>
          <w:rFonts w:ascii="Calibri" w:hAnsi="Calibri"/>
          <w:bCs/>
          <w:color w:val="000000"/>
        </w:rPr>
      </w:pPr>
      <w:r>
        <w:rPr>
          <w:rFonts w:ascii="Calibri" w:hAnsi="Calibri"/>
          <w:bCs/>
          <w:color w:val="000000"/>
        </w:rPr>
        <w:t>b. Land and Labour</w:t>
      </w:r>
    </w:p>
    <w:p w14:paraId="3715A09D" w14:textId="77777777" w:rsidR="006D3159" w:rsidRDefault="006D3159" w:rsidP="006D3159">
      <w:pPr>
        <w:pStyle w:val="NormalWeb"/>
        <w:spacing w:before="13" w:after="0"/>
        <w:rPr>
          <w:rFonts w:ascii="Calibri" w:hAnsi="Calibri"/>
          <w:color w:val="000000"/>
        </w:rPr>
      </w:pPr>
      <w:r w:rsidRPr="0033420A">
        <w:rPr>
          <w:rFonts w:ascii="Calibri" w:hAnsi="Calibri"/>
          <w:b/>
          <w:color w:val="000000"/>
        </w:rPr>
        <w:t>Course Description</w:t>
      </w:r>
      <w:r>
        <w:rPr>
          <w:rFonts w:ascii="Calibri" w:hAnsi="Calibri"/>
          <w:color w:val="000000"/>
        </w:rPr>
        <w:t xml:space="preserve"> -</w:t>
      </w:r>
      <w:r w:rsidRPr="00064355">
        <w:t xml:space="preserve"> </w:t>
      </w:r>
      <w:r w:rsidRPr="00064355">
        <w:rPr>
          <w:rFonts w:ascii="Calibri" w:hAnsi="Calibri"/>
          <w:color w:val="000000"/>
        </w:rPr>
        <w:t>This course is broadly intended to introduce Ambedkar’s ideas and their relevance in</w:t>
      </w:r>
      <w:r>
        <w:rPr>
          <w:rFonts w:ascii="Calibri" w:hAnsi="Calibri"/>
          <w:color w:val="000000"/>
        </w:rPr>
        <w:t xml:space="preserve"> contemporary India, by looking beyond caste. Ambedkar’s philosophical contribution towards Indian economy and class question, sociological interpretation on religion, gender, caste and culture issues, ideas on politics such as concepts of nation , state , democracy ,law and constitutionalism are to be pedagogically interrogated and interpreted. This will help students to critically engage themselves with the existing social concerns, state and economic structures and other institutional mechanisms. This also will facilitate them to strengthen their creative thinking with a collective approach to understand ongoing social, political, cultural and economic issues of the society. </w:t>
      </w:r>
    </w:p>
    <w:p w14:paraId="53BF7808" w14:textId="77777777" w:rsidR="006D3159" w:rsidRDefault="006D3159" w:rsidP="006D3159">
      <w:pPr>
        <w:pStyle w:val="NormalWeb"/>
        <w:spacing w:before="13" w:after="0"/>
        <w:rPr>
          <w:rFonts w:ascii="Calibri" w:hAnsi="Calibri"/>
          <w:b/>
          <w:color w:val="000000"/>
        </w:rPr>
      </w:pPr>
      <w:r w:rsidRPr="003E32F9">
        <w:rPr>
          <w:rFonts w:ascii="Calibri" w:hAnsi="Calibri"/>
          <w:b/>
          <w:color w:val="000000"/>
        </w:rPr>
        <w:t xml:space="preserve">TEACHING TIME – 12 weeks </w:t>
      </w:r>
      <w:r>
        <w:rPr>
          <w:rFonts w:ascii="Calibri" w:hAnsi="Calibri"/>
          <w:b/>
          <w:color w:val="000000"/>
        </w:rPr>
        <w:t>(</w:t>
      </w:r>
      <w:r w:rsidRPr="003E32F9">
        <w:rPr>
          <w:rFonts w:ascii="Calibri" w:hAnsi="Calibri"/>
          <w:b/>
          <w:color w:val="000000"/>
        </w:rPr>
        <w:t xml:space="preserve"> Approximate </w:t>
      </w:r>
      <w:r>
        <w:rPr>
          <w:rFonts w:ascii="Calibri" w:hAnsi="Calibri"/>
          <w:b/>
          <w:color w:val="000000"/>
        </w:rPr>
        <w:t>)</w:t>
      </w:r>
      <w:r w:rsidRPr="003E32F9">
        <w:rPr>
          <w:rFonts w:ascii="Calibri" w:hAnsi="Calibri"/>
          <w:b/>
          <w:color w:val="000000"/>
        </w:rPr>
        <w:t> </w:t>
      </w:r>
    </w:p>
    <w:p w14:paraId="736CB24E" w14:textId="77777777" w:rsidR="006D3159" w:rsidRDefault="006D3159" w:rsidP="006D3159">
      <w:pPr>
        <w:pStyle w:val="NormalWeb"/>
        <w:spacing w:before="308" w:beforeAutospacing="0" w:after="0" w:afterAutospacing="0"/>
        <w:ind w:left="-4" w:right="337" w:hanging="5"/>
        <w:rPr>
          <w:rFonts w:ascii="Calibri" w:hAnsi="Calibri"/>
          <w:color w:val="000000"/>
        </w:rPr>
      </w:pPr>
      <w:r>
        <w:rPr>
          <w:rFonts w:ascii="Calibri" w:hAnsi="Calibri"/>
          <w:b/>
          <w:color w:val="000000"/>
        </w:rPr>
        <w:t>CLASSES</w:t>
      </w:r>
      <w:r w:rsidRPr="00522CFF">
        <w:rPr>
          <w:rFonts w:ascii="Calibri" w:hAnsi="Calibri"/>
          <w:color w:val="000000"/>
        </w:rPr>
        <w:t>- Lectures</w:t>
      </w:r>
      <w:r>
        <w:rPr>
          <w:rFonts w:ascii="Calibri" w:hAnsi="Calibri"/>
          <w:color w:val="000000"/>
        </w:rPr>
        <w:t xml:space="preserve"> are organized in a manner to learn basic objectives. The course is organized around daily lectures as per the time table. I extensively use interactive method to make the class livelier and engaging. Students will be given reading materials according to the course content. This reading material will be used for giving lecture in the classroom.</w:t>
      </w:r>
    </w:p>
    <w:p w14:paraId="2C014DA7" w14:textId="77777777" w:rsidR="006D3159" w:rsidRDefault="006D3159" w:rsidP="006D3159">
      <w:pPr>
        <w:pStyle w:val="NormalWeb"/>
        <w:spacing w:before="308" w:beforeAutospacing="0" w:after="0" w:afterAutospacing="0"/>
        <w:ind w:left="-4" w:right="337" w:hanging="5"/>
      </w:pPr>
      <w:r>
        <w:rPr>
          <w:rFonts w:ascii="Calibri" w:hAnsi="Calibri"/>
          <w:color w:val="000000"/>
        </w:rPr>
        <w:t xml:space="preserve"> Internal Assessment of 25 marks will be given to the students based on activities like assignment, presentation or test etc. Some quiz competitions are also conducted through classroom application.</w:t>
      </w:r>
    </w:p>
    <w:p w14:paraId="490CC820" w14:textId="77777777" w:rsidR="006D3159" w:rsidRDefault="006D3159" w:rsidP="006D3159">
      <w:pPr>
        <w:pStyle w:val="NormalWeb"/>
        <w:spacing w:before="302" w:beforeAutospacing="0" w:after="0" w:afterAutospacing="0"/>
        <w:ind w:left="16"/>
      </w:pPr>
      <w:r>
        <w:rPr>
          <w:rFonts w:ascii="Calibri" w:hAnsi="Calibri"/>
          <w:b/>
          <w:bCs/>
          <w:color w:val="000000"/>
          <w:u w:val="single"/>
        </w:rPr>
        <w:t>UNIT WISE BREAK UP OF SYLLABUS</w:t>
      </w:r>
      <w:r>
        <w:rPr>
          <w:rFonts w:ascii="Calibri" w:hAnsi="Calibri"/>
          <w:b/>
          <w:bCs/>
          <w:color w:val="000000"/>
        </w:rPr>
        <w:t> </w:t>
      </w:r>
    </w:p>
    <w:p w14:paraId="0A663FE8" w14:textId="77777777" w:rsidR="006D3159" w:rsidRDefault="006D3159" w:rsidP="006D3159">
      <w:pPr>
        <w:pStyle w:val="NormalWeb"/>
        <w:spacing w:before="305" w:beforeAutospacing="0" w:after="0" w:afterAutospacing="0"/>
        <w:ind w:left="16"/>
        <w:rPr>
          <w:rFonts w:ascii="Calibri" w:hAnsi="Calibri"/>
          <w:b/>
          <w:bCs/>
          <w:color w:val="000000"/>
        </w:rPr>
      </w:pPr>
      <w:r>
        <w:rPr>
          <w:rFonts w:ascii="Calibri" w:hAnsi="Calibri"/>
          <w:b/>
          <w:bCs/>
          <w:color w:val="000000"/>
        </w:rPr>
        <w:t>UNIT- I (Week 1) </w:t>
      </w:r>
    </w:p>
    <w:p w14:paraId="0FAE5750" w14:textId="77777777" w:rsidR="006D3159" w:rsidRDefault="006D3159" w:rsidP="006D3159">
      <w:pPr>
        <w:pStyle w:val="NormalWeb"/>
        <w:spacing w:before="305" w:beforeAutospacing="0" w:after="0" w:afterAutospacing="0"/>
        <w:ind w:left="16"/>
        <w:rPr>
          <w:rFonts w:ascii="Calibri" w:hAnsi="Calibri"/>
          <w:bCs/>
          <w:color w:val="000000"/>
        </w:rPr>
      </w:pPr>
      <w:r>
        <w:rPr>
          <w:rFonts w:ascii="Calibri" w:hAnsi="Calibri"/>
          <w:bCs/>
          <w:color w:val="000000"/>
        </w:rPr>
        <w:t xml:space="preserve">This unit introduce about Ambedkar and highlights the views of Ambedkar on polity, history, economic, society and religious. </w:t>
      </w:r>
    </w:p>
    <w:p w14:paraId="2E585C19" w14:textId="77777777" w:rsidR="006D3159" w:rsidRDefault="006D3159" w:rsidP="006D3159">
      <w:pPr>
        <w:pStyle w:val="NormalWeb"/>
        <w:spacing w:before="13" w:beforeAutospacing="0" w:after="0" w:afterAutospacing="0"/>
        <w:ind w:left="1"/>
        <w:rPr>
          <w:rFonts w:ascii="Calibri" w:hAnsi="Calibri"/>
          <w:color w:val="000000"/>
        </w:rPr>
      </w:pPr>
      <w:r>
        <w:rPr>
          <w:rFonts w:ascii="Calibri" w:hAnsi="Calibri"/>
          <w:color w:val="000000"/>
        </w:rPr>
        <w:t xml:space="preserve">Introducing Ambedkar </w:t>
      </w:r>
    </w:p>
    <w:p w14:paraId="0ED2023A" w14:textId="77777777" w:rsidR="006D3159" w:rsidRDefault="006D3159" w:rsidP="006D3159">
      <w:pPr>
        <w:pStyle w:val="NormalWeb"/>
        <w:spacing w:before="13" w:beforeAutospacing="0" w:after="0" w:afterAutospacing="0"/>
        <w:ind w:left="1"/>
        <w:rPr>
          <w:rFonts w:ascii="Calibri" w:hAnsi="Calibri"/>
          <w:color w:val="000000"/>
        </w:rPr>
      </w:pPr>
      <w:r>
        <w:rPr>
          <w:rFonts w:ascii="Calibri" w:hAnsi="Calibri"/>
          <w:color w:val="000000"/>
        </w:rPr>
        <w:t xml:space="preserve">Approach to Study Polity, History, Economic, Religion &amp; Society </w:t>
      </w:r>
    </w:p>
    <w:p w14:paraId="29AC2810" w14:textId="77777777" w:rsidR="006D3159" w:rsidRDefault="006D3159" w:rsidP="006D3159">
      <w:pPr>
        <w:pStyle w:val="NormalWeb"/>
        <w:spacing w:before="305" w:beforeAutospacing="0" w:after="0" w:afterAutospacing="0"/>
        <w:ind w:left="16"/>
        <w:rPr>
          <w:rFonts w:ascii="Calibri" w:hAnsi="Calibri"/>
          <w:bCs/>
          <w:color w:val="000000"/>
        </w:rPr>
      </w:pPr>
      <w:r w:rsidRPr="00FC1017">
        <w:rPr>
          <w:rFonts w:ascii="Calibri" w:hAnsi="Calibri"/>
          <w:b/>
          <w:bCs/>
          <w:color w:val="000000"/>
        </w:rPr>
        <w:t>UNIT-2</w:t>
      </w:r>
      <w:r>
        <w:rPr>
          <w:rFonts w:ascii="Calibri" w:hAnsi="Calibri"/>
          <w:bCs/>
          <w:color w:val="000000"/>
        </w:rPr>
        <w:t xml:space="preserve">  (Week 2-4)</w:t>
      </w:r>
    </w:p>
    <w:p w14:paraId="4C89C21B" w14:textId="77777777" w:rsidR="006D3159" w:rsidRDefault="006D3159" w:rsidP="006D3159">
      <w:pPr>
        <w:pStyle w:val="NormalWeb"/>
        <w:spacing w:before="13" w:beforeAutospacing="0" w:after="0" w:afterAutospacing="0"/>
        <w:ind w:left="1"/>
        <w:rPr>
          <w:rFonts w:ascii="Calibri" w:hAnsi="Calibri"/>
          <w:bCs/>
          <w:color w:val="000000"/>
        </w:rPr>
      </w:pPr>
      <w:r>
        <w:rPr>
          <w:rFonts w:ascii="Calibri" w:hAnsi="Calibri"/>
          <w:bCs/>
          <w:color w:val="000000"/>
        </w:rPr>
        <w:t>How Ambedkar’s whole life influenced by his personal experiences which he faced from time to time from caste and untouchability. This unit describe about equal rights and citizenship of the all citizens.</w:t>
      </w:r>
    </w:p>
    <w:p w14:paraId="5BE86CE9" w14:textId="77777777" w:rsidR="006D3159" w:rsidRDefault="006D3159" w:rsidP="006D3159">
      <w:pPr>
        <w:pStyle w:val="NormalWeb"/>
        <w:spacing w:before="13" w:beforeAutospacing="0" w:after="0" w:afterAutospacing="0"/>
        <w:ind w:left="1"/>
        <w:rPr>
          <w:rFonts w:ascii="Calibri" w:hAnsi="Calibri"/>
          <w:color w:val="000000"/>
        </w:rPr>
      </w:pPr>
      <w:r w:rsidRPr="00B13F9E">
        <w:rPr>
          <w:rFonts w:ascii="Calibri" w:hAnsi="Calibri"/>
          <w:color w:val="000000"/>
        </w:rPr>
        <w:t xml:space="preserve"> </w:t>
      </w:r>
      <w:r>
        <w:rPr>
          <w:rFonts w:ascii="Calibri" w:hAnsi="Calibri"/>
          <w:color w:val="000000"/>
        </w:rPr>
        <w:t>Caste and Religion</w:t>
      </w:r>
    </w:p>
    <w:p w14:paraId="7EA6FE15" w14:textId="77777777" w:rsidR="006D3159" w:rsidRPr="001E4E2C" w:rsidRDefault="006D3159" w:rsidP="006D3159">
      <w:pPr>
        <w:pStyle w:val="NormalWeb"/>
        <w:numPr>
          <w:ilvl w:val="0"/>
          <w:numId w:val="2"/>
        </w:numPr>
        <w:spacing w:before="13" w:beforeAutospacing="0" w:after="0" w:afterAutospacing="0"/>
        <w:rPr>
          <w:rFonts w:ascii="Calibri" w:hAnsi="Calibri"/>
          <w:b/>
          <w:bCs/>
          <w:color w:val="000000"/>
        </w:rPr>
      </w:pPr>
      <w:r>
        <w:rPr>
          <w:rFonts w:ascii="Calibri" w:hAnsi="Calibri"/>
          <w:color w:val="000000"/>
        </w:rPr>
        <w:t>Caste, Untouchability and Critique of Hindu Social Order</w:t>
      </w:r>
    </w:p>
    <w:p w14:paraId="676E6ADB" w14:textId="77777777" w:rsidR="006D3159" w:rsidRPr="001E4E2C" w:rsidRDefault="006D3159" w:rsidP="006D3159">
      <w:pPr>
        <w:pStyle w:val="NormalWeb"/>
        <w:numPr>
          <w:ilvl w:val="0"/>
          <w:numId w:val="2"/>
        </w:numPr>
        <w:spacing w:before="13" w:beforeAutospacing="0" w:after="0" w:afterAutospacing="0"/>
        <w:rPr>
          <w:rFonts w:ascii="Calibri" w:hAnsi="Calibri"/>
          <w:b/>
          <w:bCs/>
          <w:color w:val="000000"/>
        </w:rPr>
      </w:pPr>
      <w:r>
        <w:rPr>
          <w:rFonts w:ascii="Calibri" w:hAnsi="Calibri"/>
          <w:color w:val="000000"/>
        </w:rPr>
        <w:t xml:space="preserve">Religion and Conversion  </w:t>
      </w:r>
    </w:p>
    <w:p w14:paraId="12063DE3" w14:textId="77777777" w:rsidR="006D3159" w:rsidRDefault="006D3159" w:rsidP="006D3159">
      <w:pPr>
        <w:pStyle w:val="NormalWeb"/>
        <w:spacing w:before="13" w:beforeAutospacing="0" w:after="0" w:afterAutospacing="0"/>
        <w:rPr>
          <w:rFonts w:ascii="Calibri" w:hAnsi="Calibri"/>
          <w:bCs/>
          <w:color w:val="000000"/>
        </w:rPr>
      </w:pPr>
    </w:p>
    <w:p w14:paraId="1480D747" w14:textId="77777777" w:rsidR="006D3159" w:rsidRDefault="006D3159" w:rsidP="006D3159">
      <w:pPr>
        <w:pStyle w:val="NormalWeb"/>
        <w:spacing w:before="13" w:beforeAutospacing="0" w:after="0" w:afterAutospacing="0"/>
        <w:rPr>
          <w:rFonts w:ascii="Calibri" w:hAnsi="Calibri"/>
          <w:bCs/>
          <w:color w:val="000000"/>
        </w:rPr>
      </w:pPr>
      <w:r w:rsidRPr="00FC1017">
        <w:rPr>
          <w:rFonts w:ascii="Calibri" w:hAnsi="Calibri"/>
          <w:b/>
          <w:bCs/>
          <w:color w:val="000000"/>
        </w:rPr>
        <w:t>Unit-3</w:t>
      </w:r>
      <w:r>
        <w:rPr>
          <w:rFonts w:ascii="Calibri" w:hAnsi="Calibri"/>
          <w:bCs/>
          <w:color w:val="000000"/>
        </w:rPr>
        <w:t>(week5-6)</w:t>
      </w:r>
    </w:p>
    <w:p w14:paraId="2DCF7FE8" w14:textId="77777777" w:rsidR="006D3159" w:rsidRPr="00375D62" w:rsidRDefault="006D3159" w:rsidP="006D3159">
      <w:pPr>
        <w:pStyle w:val="NormalWeb"/>
        <w:spacing w:before="13" w:beforeAutospacing="0" w:after="0" w:afterAutospacing="0"/>
        <w:ind w:left="1"/>
        <w:rPr>
          <w:rFonts w:ascii="Calibri" w:hAnsi="Calibri"/>
          <w:color w:val="000000"/>
        </w:rPr>
      </w:pPr>
      <w:r w:rsidRPr="00375D62">
        <w:rPr>
          <w:rFonts w:ascii="Calibri" w:hAnsi="Calibri"/>
          <w:bCs/>
          <w:color w:val="000000"/>
        </w:rPr>
        <w:t>Explain the</w:t>
      </w:r>
      <w:r>
        <w:rPr>
          <w:rFonts w:ascii="Calibri" w:hAnsi="Calibri"/>
          <w:b/>
          <w:bCs/>
          <w:color w:val="000000"/>
        </w:rPr>
        <w:t xml:space="preserve"> </w:t>
      </w:r>
      <w:r>
        <w:rPr>
          <w:rFonts w:ascii="Calibri" w:hAnsi="Calibri"/>
          <w:bCs/>
          <w:color w:val="000000"/>
        </w:rPr>
        <w:t xml:space="preserve">findings of Ambedkar on the decline of the status of Indian women due to patriarchal traditions based on religious texts and also highlights that Ambedkar held Manu responsible for women’s subordination in Hindu society. Evaluate the Hindu Code bill.   </w:t>
      </w:r>
    </w:p>
    <w:p w14:paraId="0C6ABB34" w14:textId="77777777" w:rsidR="006D3159" w:rsidRDefault="006D3159" w:rsidP="006D3159">
      <w:pPr>
        <w:pStyle w:val="NormalWeb"/>
        <w:spacing w:before="13" w:beforeAutospacing="0" w:after="0" w:afterAutospacing="0"/>
        <w:ind w:left="1"/>
        <w:rPr>
          <w:rFonts w:ascii="Calibri" w:hAnsi="Calibri"/>
          <w:color w:val="000000"/>
        </w:rPr>
      </w:pPr>
      <w:r>
        <w:rPr>
          <w:rFonts w:ascii="Calibri" w:hAnsi="Calibri"/>
          <w:color w:val="000000"/>
        </w:rPr>
        <w:t xml:space="preserve">Women’s Question </w:t>
      </w:r>
    </w:p>
    <w:p w14:paraId="759C7E26" w14:textId="77777777" w:rsidR="006D3159" w:rsidRDefault="006D3159" w:rsidP="006D3159">
      <w:pPr>
        <w:pStyle w:val="NormalWeb"/>
        <w:numPr>
          <w:ilvl w:val="0"/>
          <w:numId w:val="3"/>
        </w:numPr>
        <w:spacing w:before="13" w:beforeAutospacing="0" w:after="0" w:afterAutospacing="0"/>
        <w:rPr>
          <w:rFonts w:ascii="Calibri" w:hAnsi="Calibri"/>
          <w:color w:val="000000"/>
        </w:rPr>
      </w:pPr>
      <w:r>
        <w:rPr>
          <w:rFonts w:ascii="Calibri" w:hAnsi="Calibri"/>
          <w:color w:val="000000"/>
        </w:rPr>
        <w:t xml:space="preserve">Rise and Fall of Hindu Women </w:t>
      </w:r>
    </w:p>
    <w:p w14:paraId="0FA063DB" w14:textId="77777777" w:rsidR="006D3159" w:rsidRDefault="006D3159" w:rsidP="006D3159">
      <w:pPr>
        <w:pStyle w:val="NormalWeb"/>
        <w:numPr>
          <w:ilvl w:val="0"/>
          <w:numId w:val="3"/>
        </w:numPr>
        <w:spacing w:before="13" w:beforeAutospacing="0" w:after="0" w:afterAutospacing="0"/>
        <w:rPr>
          <w:rFonts w:ascii="Calibri" w:hAnsi="Calibri"/>
          <w:color w:val="000000"/>
        </w:rPr>
      </w:pPr>
      <w:r>
        <w:rPr>
          <w:rFonts w:ascii="Calibri" w:hAnsi="Calibri"/>
          <w:color w:val="000000"/>
        </w:rPr>
        <w:t xml:space="preserve">Hindu Code Bill </w:t>
      </w:r>
    </w:p>
    <w:p w14:paraId="17237957" w14:textId="77777777" w:rsidR="006D3159" w:rsidRDefault="006D3159" w:rsidP="006D3159">
      <w:pPr>
        <w:pStyle w:val="NormalWeb"/>
        <w:spacing w:before="13" w:beforeAutospacing="0" w:after="0" w:afterAutospacing="0"/>
        <w:ind w:left="1"/>
        <w:rPr>
          <w:rFonts w:ascii="Calibri" w:hAnsi="Calibri"/>
          <w:bCs/>
          <w:color w:val="000000"/>
        </w:rPr>
      </w:pPr>
    </w:p>
    <w:p w14:paraId="46F2BB99" w14:textId="77777777" w:rsidR="006D3159" w:rsidRDefault="006D3159" w:rsidP="006D3159">
      <w:pPr>
        <w:pStyle w:val="NormalWeb"/>
        <w:spacing w:before="13" w:beforeAutospacing="0" w:after="0" w:afterAutospacing="0"/>
        <w:ind w:left="1"/>
        <w:rPr>
          <w:rFonts w:ascii="Calibri" w:hAnsi="Calibri"/>
          <w:bCs/>
          <w:color w:val="000000"/>
        </w:rPr>
      </w:pPr>
      <w:r w:rsidRPr="00FC1017">
        <w:rPr>
          <w:rFonts w:ascii="Calibri" w:hAnsi="Calibri"/>
          <w:b/>
          <w:bCs/>
          <w:color w:val="000000"/>
        </w:rPr>
        <w:t>Unit-4</w:t>
      </w:r>
      <w:r w:rsidRPr="00FC1017">
        <w:rPr>
          <w:rFonts w:ascii="Calibri" w:hAnsi="Calibri"/>
          <w:b/>
          <w:color w:val="000000"/>
        </w:rPr>
        <w:t xml:space="preserve"> </w:t>
      </w:r>
      <w:r>
        <w:rPr>
          <w:rFonts w:ascii="Calibri" w:hAnsi="Calibri"/>
          <w:bCs/>
          <w:color w:val="000000"/>
        </w:rPr>
        <w:t>(week5-6)</w:t>
      </w:r>
    </w:p>
    <w:p w14:paraId="6913B0E0" w14:textId="77777777" w:rsidR="006D3159" w:rsidRPr="006B1BC0" w:rsidRDefault="006D3159" w:rsidP="006D3159">
      <w:pPr>
        <w:pStyle w:val="NormalWeb"/>
        <w:spacing w:before="13" w:beforeAutospacing="0" w:after="0" w:afterAutospacing="0"/>
        <w:ind w:left="1"/>
        <w:rPr>
          <w:rFonts w:ascii="Calibri" w:hAnsi="Calibri"/>
          <w:color w:val="000000"/>
        </w:rPr>
      </w:pPr>
      <w:r>
        <w:rPr>
          <w:rFonts w:ascii="Calibri" w:hAnsi="Calibri"/>
          <w:color w:val="000000"/>
        </w:rPr>
        <w:t xml:space="preserve">Highlights the views of Ambedkar on Nation and Nationalism and also describe how Ambedkar was made clear difference between nationality and nationalism. Analyses the concept of democracy and citizenship from Ambedkar’s standpoint. </w:t>
      </w:r>
    </w:p>
    <w:p w14:paraId="3375687A" w14:textId="77777777" w:rsidR="006D3159" w:rsidRDefault="006D3159" w:rsidP="006D3159">
      <w:pPr>
        <w:pStyle w:val="NormalWeb"/>
        <w:spacing w:before="13" w:beforeAutospacing="0" w:after="0" w:afterAutospacing="0"/>
        <w:ind w:left="1"/>
        <w:rPr>
          <w:rFonts w:ascii="Calibri" w:hAnsi="Calibri"/>
          <w:color w:val="000000"/>
        </w:rPr>
      </w:pPr>
    </w:p>
    <w:p w14:paraId="3A35E7C3" w14:textId="77777777" w:rsidR="006D3159" w:rsidRDefault="006D3159" w:rsidP="006D3159">
      <w:pPr>
        <w:pStyle w:val="NormalWeb"/>
        <w:spacing w:before="13" w:beforeAutospacing="0" w:after="0" w:afterAutospacing="0"/>
        <w:ind w:left="1"/>
        <w:rPr>
          <w:rFonts w:ascii="Calibri" w:hAnsi="Calibri"/>
          <w:color w:val="000000"/>
        </w:rPr>
      </w:pPr>
    </w:p>
    <w:p w14:paraId="4108FCB4" w14:textId="77777777" w:rsidR="006D3159" w:rsidRDefault="006D3159" w:rsidP="006D3159">
      <w:pPr>
        <w:pStyle w:val="NormalWeb"/>
        <w:spacing w:before="13" w:beforeAutospacing="0" w:after="0" w:afterAutospacing="0"/>
        <w:ind w:left="1"/>
        <w:rPr>
          <w:rFonts w:ascii="Calibri" w:hAnsi="Calibri"/>
          <w:color w:val="000000"/>
        </w:rPr>
      </w:pPr>
    </w:p>
    <w:p w14:paraId="10D36F91" w14:textId="77777777" w:rsidR="006D3159" w:rsidRDefault="006D3159" w:rsidP="006D3159">
      <w:pPr>
        <w:pStyle w:val="NormalWeb"/>
        <w:spacing w:before="13" w:beforeAutospacing="0" w:after="0" w:afterAutospacing="0"/>
        <w:ind w:left="1"/>
        <w:rPr>
          <w:rFonts w:ascii="Calibri" w:hAnsi="Calibri"/>
          <w:color w:val="000000"/>
        </w:rPr>
      </w:pPr>
    </w:p>
    <w:p w14:paraId="1A6BCFEA" w14:textId="77777777" w:rsidR="006D3159" w:rsidRDefault="006D3159" w:rsidP="006D3159">
      <w:pPr>
        <w:pStyle w:val="NormalWeb"/>
        <w:spacing w:before="13" w:beforeAutospacing="0" w:after="0" w:afterAutospacing="0"/>
        <w:ind w:left="1"/>
        <w:rPr>
          <w:rFonts w:ascii="Calibri" w:hAnsi="Calibri"/>
          <w:color w:val="000000"/>
        </w:rPr>
      </w:pPr>
      <w:r>
        <w:rPr>
          <w:rFonts w:ascii="Calibri" w:hAnsi="Calibri"/>
          <w:color w:val="000000"/>
        </w:rPr>
        <w:t xml:space="preserve">Political Vision </w:t>
      </w:r>
    </w:p>
    <w:p w14:paraId="35140D5D" w14:textId="77777777" w:rsidR="006D3159" w:rsidRDefault="006D3159" w:rsidP="006D3159">
      <w:pPr>
        <w:pStyle w:val="NormalWeb"/>
        <w:numPr>
          <w:ilvl w:val="0"/>
          <w:numId w:val="4"/>
        </w:numPr>
        <w:spacing w:before="13" w:beforeAutospacing="0" w:after="0" w:afterAutospacing="0"/>
        <w:rPr>
          <w:rFonts w:ascii="Calibri" w:hAnsi="Calibri"/>
          <w:bCs/>
          <w:color w:val="000000"/>
        </w:rPr>
      </w:pPr>
      <w:r w:rsidRPr="006B5835">
        <w:rPr>
          <w:rFonts w:ascii="Calibri" w:hAnsi="Calibri"/>
          <w:bCs/>
          <w:color w:val="000000"/>
        </w:rPr>
        <w:t>Nation and Nationalism</w:t>
      </w:r>
    </w:p>
    <w:p w14:paraId="5D517BF4" w14:textId="77777777" w:rsidR="006D3159" w:rsidRDefault="006D3159" w:rsidP="006D3159">
      <w:pPr>
        <w:pStyle w:val="NormalWeb"/>
        <w:numPr>
          <w:ilvl w:val="0"/>
          <w:numId w:val="4"/>
        </w:numPr>
        <w:spacing w:before="13" w:beforeAutospacing="0" w:after="0" w:afterAutospacing="0"/>
        <w:rPr>
          <w:rFonts w:ascii="Calibri" w:hAnsi="Calibri"/>
          <w:bCs/>
          <w:color w:val="000000"/>
        </w:rPr>
      </w:pPr>
      <w:r>
        <w:rPr>
          <w:rFonts w:ascii="Calibri" w:hAnsi="Calibri"/>
          <w:bCs/>
          <w:color w:val="000000"/>
        </w:rPr>
        <w:t xml:space="preserve">Democracy and Citizenship </w:t>
      </w:r>
    </w:p>
    <w:p w14:paraId="1A0D314F" w14:textId="77777777" w:rsidR="006D3159" w:rsidRDefault="006D3159" w:rsidP="006D3159">
      <w:pPr>
        <w:pStyle w:val="NormalWeb"/>
        <w:spacing w:before="13" w:beforeAutospacing="0" w:after="0" w:afterAutospacing="0"/>
        <w:ind w:left="1"/>
        <w:rPr>
          <w:rFonts w:ascii="Calibri" w:hAnsi="Calibri"/>
          <w:b/>
          <w:bCs/>
          <w:color w:val="000000"/>
        </w:rPr>
      </w:pPr>
    </w:p>
    <w:p w14:paraId="07296C3C" w14:textId="77777777" w:rsidR="006D3159" w:rsidRDefault="006D3159" w:rsidP="006D3159">
      <w:pPr>
        <w:pStyle w:val="NormalWeb"/>
        <w:spacing w:before="13" w:beforeAutospacing="0" w:after="0" w:afterAutospacing="0"/>
        <w:ind w:left="1"/>
        <w:rPr>
          <w:rFonts w:ascii="Calibri" w:hAnsi="Calibri"/>
          <w:bCs/>
          <w:color w:val="000000"/>
        </w:rPr>
      </w:pPr>
      <w:r w:rsidRPr="00DA2FE0">
        <w:rPr>
          <w:rFonts w:ascii="Calibri" w:hAnsi="Calibri"/>
          <w:b/>
          <w:bCs/>
          <w:color w:val="000000"/>
        </w:rPr>
        <w:t>Unit -5</w:t>
      </w:r>
      <w:r>
        <w:rPr>
          <w:rFonts w:ascii="Calibri" w:hAnsi="Calibri"/>
          <w:bCs/>
          <w:color w:val="000000"/>
        </w:rPr>
        <w:t>(Weeks 9-10)</w:t>
      </w:r>
    </w:p>
    <w:p w14:paraId="5B29E6AD" w14:textId="77777777" w:rsidR="006D3159" w:rsidRPr="00E76AF6" w:rsidRDefault="006D3159" w:rsidP="006D3159">
      <w:pPr>
        <w:pStyle w:val="NormalWeb"/>
        <w:spacing w:before="13" w:beforeAutospacing="0" w:after="0" w:afterAutospacing="0"/>
        <w:ind w:left="1"/>
        <w:rPr>
          <w:rFonts w:ascii="Calibri" w:hAnsi="Calibri"/>
          <w:bCs/>
          <w:color w:val="000000"/>
        </w:rPr>
      </w:pPr>
      <w:r>
        <w:rPr>
          <w:rFonts w:ascii="Calibri" w:hAnsi="Calibri"/>
          <w:bCs/>
          <w:color w:val="000000"/>
        </w:rPr>
        <w:t>Explain the contribution of A</w:t>
      </w:r>
      <w:r w:rsidRPr="00E76AF6">
        <w:rPr>
          <w:rFonts w:ascii="Calibri" w:hAnsi="Calibri"/>
          <w:bCs/>
          <w:color w:val="000000"/>
        </w:rPr>
        <w:t>mbedkar on granting rights and representations through the constitution</w:t>
      </w:r>
      <w:r>
        <w:rPr>
          <w:rFonts w:ascii="Calibri" w:hAnsi="Calibri"/>
          <w:bCs/>
          <w:color w:val="000000"/>
        </w:rPr>
        <w:t xml:space="preserve"> and elaborates the role of constitution in uplifting the weaker and vulnerable sections of Indian society.</w:t>
      </w:r>
      <w:r w:rsidRPr="00E76AF6">
        <w:rPr>
          <w:rFonts w:ascii="Calibri" w:hAnsi="Calibri"/>
          <w:bCs/>
          <w:color w:val="000000"/>
        </w:rPr>
        <w:t xml:space="preserve"> </w:t>
      </w:r>
    </w:p>
    <w:p w14:paraId="7183737B" w14:textId="77777777" w:rsidR="006D3159" w:rsidRDefault="006D3159" w:rsidP="006D3159">
      <w:pPr>
        <w:pStyle w:val="NormalWeb"/>
        <w:spacing w:before="13" w:beforeAutospacing="0" w:after="0" w:afterAutospacing="0"/>
        <w:ind w:left="1"/>
        <w:rPr>
          <w:rFonts w:ascii="Calibri" w:hAnsi="Calibri"/>
          <w:bCs/>
          <w:color w:val="000000"/>
        </w:rPr>
      </w:pPr>
      <w:r>
        <w:rPr>
          <w:rFonts w:ascii="Calibri" w:hAnsi="Calibri"/>
          <w:bCs/>
          <w:color w:val="000000"/>
        </w:rPr>
        <w:t xml:space="preserve">Constitutionalism </w:t>
      </w:r>
    </w:p>
    <w:p w14:paraId="5AF22075" w14:textId="77777777" w:rsidR="006D3159" w:rsidRDefault="006D3159" w:rsidP="006D3159">
      <w:pPr>
        <w:pStyle w:val="NormalWeb"/>
        <w:numPr>
          <w:ilvl w:val="0"/>
          <w:numId w:val="4"/>
        </w:numPr>
        <w:spacing w:before="13" w:beforeAutospacing="0" w:after="0" w:afterAutospacing="0"/>
        <w:rPr>
          <w:rFonts w:ascii="Calibri" w:hAnsi="Calibri"/>
          <w:bCs/>
          <w:color w:val="000000"/>
        </w:rPr>
      </w:pPr>
      <w:r>
        <w:rPr>
          <w:rFonts w:ascii="Calibri" w:hAnsi="Calibri"/>
          <w:bCs/>
          <w:color w:val="000000"/>
        </w:rPr>
        <w:t>Rights and Representations</w:t>
      </w:r>
    </w:p>
    <w:p w14:paraId="15D3FC34" w14:textId="77777777" w:rsidR="006D3159" w:rsidRDefault="006D3159" w:rsidP="006D3159">
      <w:pPr>
        <w:pStyle w:val="NormalWeb"/>
        <w:numPr>
          <w:ilvl w:val="0"/>
          <w:numId w:val="4"/>
        </w:numPr>
        <w:spacing w:before="13" w:beforeAutospacing="0" w:after="0" w:afterAutospacing="0"/>
        <w:rPr>
          <w:rFonts w:ascii="Calibri" w:hAnsi="Calibri"/>
          <w:bCs/>
          <w:color w:val="000000"/>
        </w:rPr>
      </w:pPr>
      <w:r>
        <w:rPr>
          <w:rFonts w:ascii="Calibri" w:hAnsi="Calibri"/>
          <w:bCs/>
          <w:color w:val="000000"/>
        </w:rPr>
        <w:t xml:space="preserve">Constitution as an Instrument of Social Transformation </w:t>
      </w:r>
    </w:p>
    <w:p w14:paraId="007F0640" w14:textId="77777777" w:rsidR="006D3159" w:rsidRDefault="006D3159" w:rsidP="006D3159">
      <w:pPr>
        <w:pStyle w:val="NormalWeb"/>
        <w:spacing w:before="13" w:beforeAutospacing="0" w:after="0" w:afterAutospacing="0"/>
        <w:ind w:left="1"/>
        <w:rPr>
          <w:rFonts w:ascii="Calibri" w:hAnsi="Calibri"/>
          <w:b/>
          <w:bCs/>
          <w:color w:val="000000"/>
        </w:rPr>
      </w:pPr>
    </w:p>
    <w:p w14:paraId="241F70EF" w14:textId="77777777" w:rsidR="006D3159" w:rsidRPr="00FC1017" w:rsidRDefault="006D3159" w:rsidP="006D3159">
      <w:pPr>
        <w:pStyle w:val="NormalWeb"/>
        <w:spacing w:before="13" w:beforeAutospacing="0" w:after="0" w:afterAutospacing="0"/>
        <w:ind w:left="1"/>
        <w:rPr>
          <w:rFonts w:ascii="Calibri" w:hAnsi="Calibri"/>
          <w:b/>
          <w:bCs/>
          <w:color w:val="000000"/>
        </w:rPr>
      </w:pPr>
      <w:r w:rsidRPr="00FC1017">
        <w:rPr>
          <w:rFonts w:ascii="Calibri" w:hAnsi="Calibri"/>
          <w:b/>
          <w:bCs/>
          <w:color w:val="000000"/>
        </w:rPr>
        <w:t>Unit-6</w:t>
      </w:r>
      <w:r>
        <w:rPr>
          <w:rFonts w:ascii="Calibri" w:hAnsi="Calibri"/>
          <w:bCs/>
          <w:color w:val="000000"/>
        </w:rPr>
        <w:t>(weeks 11-12)</w:t>
      </w:r>
    </w:p>
    <w:p w14:paraId="653C56B1" w14:textId="77777777" w:rsidR="006D3159" w:rsidRPr="007D45EC" w:rsidRDefault="006D3159" w:rsidP="006D3159">
      <w:pPr>
        <w:pStyle w:val="NormalWeb"/>
        <w:spacing w:before="13" w:beforeAutospacing="0" w:after="0" w:afterAutospacing="0"/>
        <w:rPr>
          <w:rFonts w:ascii="Calibri" w:hAnsi="Calibri"/>
          <w:bCs/>
          <w:color w:val="000000"/>
        </w:rPr>
      </w:pPr>
      <w:r>
        <w:rPr>
          <w:rFonts w:ascii="Calibri" w:hAnsi="Calibri"/>
          <w:bCs/>
          <w:color w:val="000000"/>
        </w:rPr>
        <w:t xml:space="preserve"> Discusses about Ambedkar’s views on state planning for development and poverty alleviation and also analyses the land and lobour, Ambedkar wants to implement state socialism concept in India which will be helpful for increasing highest productivity without closing the door of private enterprise. </w:t>
      </w:r>
    </w:p>
    <w:p w14:paraId="56D6AFC9" w14:textId="77777777" w:rsidR="006D3159" w:rsidRPr="00FC1017" w:rsidRDefault="006D3159" w:rsidP="006D3159">
      <w:pPr>
        <w:pStyle w:val="NormalWeb"/>
        <w:spacing w:before="13" w:beforeAutospacing="0" w:after="0" w:afterAutospacing="0"/>
        <w:ind w:left="1"/>
        <w:rPr>
          <w:rFonts w:ascii="Calibri" w:hAnsi="Calibri"/>
          <w:b/>
          <w:bCs/>
          <w:color w:val="000000"/>
        </w:rPr>
      </w:pPr>
      <w:r>
        <w:rPr>
          <w:rFonts w:ascii="Calibri" w:hAnsi="Calibri"/>
          <w:bCs/>
          <w:color w:val="000000"/>
        </w:rPr>
        <w:t xml:space="preserve">Class Question </w:t>
      </w:r>
    </w:p>
    <w:p w14:paraId="05228E56" w14:textId="77777777" w:rsidR="006D3159" w:rsidRDefault="006D3159" w:rsidP="006D3159">
      <w:pPr>
        <w:pStyle w:val="NormalWeb"/>
        <w:spacing w:before="13" w:beforeAutospacing="0" w:after="0" w:afterAutospacing="0"/>
        <w:rPr>
          <w:rFonts w:ascii="Calibri" w:hAnsi="Calibri"/>
          <w:bCs/>
          <w:color w:val="000000"/>
        </w:rPr>
      </w:pPr>
      <w:r>
        <w:rPr>
          <w:rFonts w:ascii="Calibri" w:hAnsi="Calibri"/>
          <w:bCs/>
          <w:color w:val="000000"/>
        </w:rPr>
        <w:t xml:space="preserve">a. Planning and Development </w:t>
      </w:r>
    </w:p>
    <w:p w14:paraId="19BB2454" w14:textId="77777777" w:rsidR="006D3159" w:rsidRDefault="006D3159" w:rsidP="006D3159">
      <w:pPr>
        <w:pStyle w:val="NormalWeb"/>
        <w:spacing w:before="13" w:beforeAutospacing="0" w:after="0" w:afterAutospacing="0"/>
        <w:rPr>
          <w:rFonts w:ascii="Calibri" w:hAnsi="Calibri"/>
          <w:bCs/>
          <w:color w:val="000000"/>
        </w:rPr>
      </w:pPr>
      <w:r>
        <w:rPr>
          <w:rFonts w:ascii="Calibri" w:hAnsi="Calibri"/>
          <w:bCs/>
          <w:color w:val="000000"/>
        </w:rPr>
        <w:t>b. Land and Labour</w:t>
      </w:r>
    </w:p>
    <w:p w14:paraId="3B6D6F00" w14:textId="77777777" w:rsidR="006D3159" w:rsidRDefault="006D3159" w:rsidP="006D3159">
      <w:pPr>
        <w:pStyle w:val="NormalWeb"/>
        <w:spacing w:before="13" w:beforeAutospacing="0" w:after="0" w:afterAutospacing="0"/>
        <w:rPr>
          <w:rFonts w:ascii="Calibri" w:hAnsi="Calibri"/>
          <w:bCs/>
          <w:color w:val="000000"/>
        </w:rPr>
      </w:pPr>
    </w:p>
    <w:p w14:paraId="70482D96" w14:textId="77777777" w:rsidR="006D3159" w:rsidRPr="00B627CA" w:rsidRDefault="006D3159" w:rsidP="006D3159">
      <w:pPr>
        <w:pStyle w:val="NormalWeb"/>
        <w:spacing w:before="13" w:beforeAutospacing="0" w:after="0" w:afterAutospacing="0"/>
        <w:rPr>
          <w:rFonts w:ascii="Calibri" w:hAnsi="Calibri"/>
          <w:bCs/>
          <w:color w:val="000000"/>
        </w:rPr>
      </w:pPr>
      <w:r>
        <w:rPr>
          <w:rFonts w:ascii="Calibri" w:hAnsi="Calibri"/>
          <w:b/>
          <w:bCs/>
          <w:color w:val="000000"/>
          <w:u w:val="single"/>
        </w:rPr>
        <w:t>ASSESSMENT</w:t>
      </w:r>
      <w:r>
        <w:rPr>
          <w:rFonts w:ascii="Calibri" w:hAnsi="Calibri"/>
          <w:b/>
          <w:bCs/>
          <w:color w:val="000000"/>
        </w:rPr>
        <w:t> </w:t>
      </w:r>
    </w:p>
    <w:p w14:paraId="1C09C47D" w14:textId="77777777" w:rsidR="006D3159" w:rsidRDefault="006D3159" w:rsidP="006D3159">
      <w:pPr>
        <w:pStyle w:val="NormalWeb"/>
        <w:spacing w:before="306" w:beforeAutospacing="0" w:after="0" w:afterAutospacing="0"/>
        <w:ind w:left="16"/>
        <w:rPr>
          <w:rFonts w:ascii="Calibri" w:hAnsi="Calibri"/>
          <w:b/>
          <w:bCs/>
          <w:color w:val="000000"/>
        </w:rPr>
      </w:pPr>
      <w:r>
        <w:rPr>
          <w:rFonts w:ascii="Calibri" w:hAnsi="Calibri"/>
          <w:b/>
          <w:bCs/>
          <w:color w:val="000000"/>
        </w:rPr>
        <w:t>Internal Assessment: 25 Marks</w:t>
      </w:r>
    </w:p>
    <w:p w14:paraId="3DC39F97" w14:textId="77777777" w:rsidR="006D3159" w:rsidRDefault="006D3159" w:rsidP="006D3159">
      <w:pPr>
        <w:pStyle w:val="NormalWeb"/>
        <w:spacing w:before="306" w:beforeAutospacing="0" w:after="0" w:afterAutospacing="0"/>
        <w:ind w:left="16"/>
        <w:rPr>
          <w:rFonts w:ascii="Calibri" w:hAnsi="Calibri"/>
          <w:b/>
          <w:bCs/>
          <w:color w:val="000000"/>
        </w:rPr>
      </w:pPr>
      <w:r>
        <w:rPr>
          <w:rFonts w:ascii="Calibri" w:hAnsi="Calibri"/>
          <w:color w:val="000000"/>
        </w:rPr>
        <w:t xml:space="preserve">Internal assessment will be conducted on three different modes </w:t>
      </w:r>
    </w:p>
    <w:p w14:paraId="14CE35D4" w14:textId="77777777" w:rsidR="006D3159" w:rsidRPr="000B24B2" w:rsidRDefault="006D3159" w:rsidP="006D3159">
      <w:pPr>
        <w:pStyle w:val="NormalWeb"/>
        <w:spacing w:before="306" w:beforeAutospacing="0" w:after="0" w:afterAutospacing="0"/>
        <w:ind w:left="16"/>
        <w:rPr>
          <w:rFonts w:ascii="Calibri" w:hAnsi="Calibri"/>
          <w:b/>
          <w:bCs/>
          <w:color w:val="000000"/>
        </w:rPr>
      </w:pPr>
      <w:r>
        <w:rPr>
          <w:rFonts w:ascii="Calibri" w:hAnsi="Calibri"/>
          <w:color w:val="000000"/>
        </w:rPr>
        <w:t>1) Written assignment </w:t>
      </w:r>
    </w:p>
    <w:p w14:paraId="45F3D4EA" w14:textId="77777777" w:rsidR="006D3159" w:rsidRDefault="006D3159" w:rsidP="006D3159">
      <w:pPr>
        <w:pStyle w:val="NormalWeb"/>
        <w:spacing w:before="11" w:beforeAutospacing="0" w:after="0" w:afterAutospacing="0"/>
        <w:ind w:left="13"/>
      </w:pPr>
      <w:r>
        <w:rPr>
          <w:rFonts w:ascii="Calibri" w:hAnsi="Calibri"/>
          <w:color w:val="000000"/>
        </w:rPr>
        <w:t>2) Presentation </w:t>
      </w:r>
    </w:p>
    <w:p w14:paraId="363BF91D" w14:textId="77777777" w:rsidR="006D3159" w:rsidRDefault="006D3159" w:rsidP="006D3159">
      <w:pPr>
        <w:pStyle w:val="NormalWeb"/>
        <w:spacing w:before="13" w:beforeAutospacing="0" w:after="0" w:afterAutospacing="0"/>
        <w:ind w:left="11"/>
      </w:pPr>
      <w:r>
        <w:rPr>
          <w:rFonts w:ascii="Calibri" w:hAnsi="Calibri"/>
          <w:color w:val="000000"/>
        </w:rPr>
        <w:t>3) Class Test </w:t>
      </w:r>
    </w:p>
    <w:p w14:paraId="35D09ACA" w14:textId="77777777" w:rsidR="006D3159" w:rsidRDefault="006D3159" w:rsidP="006D3159">
      <w:pPr>
        <w:pStyle w:val="NormalWeb"/>
        <w:spacing w:before="305" w:after="0"/>
        <w:ind w:left="3" w:right="671" w:firstLine="17"/>
        <w:rPr>
          <w:rFonts w:ascii="Calibri" w:hAnsi="Calibri"/>
          <w:color w:val="000000"/>
        </w:rPr>
      </w:pPr>
      <w:r>
        <w:rPr>
          <w:rFonts w:ascii="Calibri" w:hAnsi="Calibri"/>
          <w:color w:val="000000"/>
        </w:rPr>
        <w:t>1) One assignment and presentation of 5 marks each, this assignment will be in the form of essay writing in which students will also mention references. Second   presentation on topic of “critical understanding on Ambedkar’s ideas”. The topic for the first assignment will be shared in class by the end of the first week of August and presentation will be given in the month of September.  </w:t>
      </w:r>
    </w:p>
    <w:p w14:paraId="1ECEF547" w14:textId="77777777" w:rsidR="006D3159" w:rsidRDefault="006D3159" w:rsidP="006D3159">
      <w:pPr>
        <w:pStyle w:val="NormalWeb"/>
        <w:spacing w:before="305" w:after="0"/>
        <w:ind w:left="3" w:right="671" w:firstLine="17"/>
        <w:rPr>
          <w:rFonts w:ascii="Calibri" w:hAnsi="Calibri"/>
          <w:color w:val="000000"/>
        </w:rPr>
      </w:pPr>
      <w:r>
        <w:rPr>
          <w:rFonts w:ascii="Calibri" w:hAnsi="Calibri"/>
          <w:color w:val="000000"/>
        </w:rPr>
        <w:t>2) There will be a Class Test of 10 marks. which will take place tentatively in the third week of October after the mid semester break.</w:t>
      </w:r>
    </w:p>
    <w:p w14:paraId="04A4599F" w14:textId="77777777" w:rsidR="006D3159" w:rsidRPr="00CA2840" w:rsidRDefault="006D3159" w:rsidP="006D3159">
      <w:pPr>
        <w:pStyle w:val="NormalWeb"/>
        <w:spacing w:before="302" w:beforeAutospacing="0" w:after="0" w:afterAutospacing="0"/>
        <w:ind w:right="469"/>
        <w:rPr>
          <w:rFonts w:ascii="Calibri" w:hAnsi="Calibri"/>
          <w:color w:val="000000"/>
        </w:rPr>
      </w:pPr>
      <w:r>
        <w:rPr>
          <w:rFonts w:ascii="Calibri" w:hAnsi="Calibri"/>
          <w:color w:val="000000"/>
        </w:rPr>
        <w:t>Additionally, there are 5 marks for Attendance </w:t>
      </w:r>
    </w:p>
    <w:p w14:paraId="300EDE69" w14:textId="77777777" w:rsidR="006D3159" w:rsidRPr="005E3DC8" w:rsidRDefault="006D3159" w:rsidP="006D3159">
      <w:pPr>
        <w:pStyle w:val="NormalWeb"/>
        <w:spacing w:before="397" w:beforeAutospacing="0" w:after="0" w:afterAutospacing="0"/>
        <w:ind w:left="16"/>
        <w:rPr>
          <w:rFonts w:ascii="Calibri" w:hAnsi="Calibri"/>
          <w:b/>
          <w:bCs/>
          <w:color w:val="000000"/>
        </w:rPr>
      </w:pPr>
      <w:r>
        <w:rPr>
          <w:rFonts w:ascii="Calibri" w:hAnsi="Calibri"/>
          <w:b/>
          <w:bCs/>
          <w:color w:val="000000"/>
          <w:u w:val="single"/>
        </w:rPr>
        <w:t>ESSENTIAL READINGS</w:t>
      </w:r>
      <w:r>
        <w:rPr>
          <w:rFonts w:ascii="Calibri" w:hAnsi="Calibri"/>
          <w:b/>
          <w:bCs/>
          <w:color w:val="000000"/>
        </w:rPr>
        <w:t> </w:t>
      </w:r>
    </w:p>
    <w:p w14:paraId="45773E15" w14:textId="77777777" w:rsidR="006D3159" w:rsidRPr="005E3DC8" w:rsidRDefault="006D3159" w:rsidP="006D3159">
      <w:pPr>
        <w:pStyle w:val="NormalWeb"/>
        <w:spacing w:before="397" w:after="0"/>
        <w:ind w:left="16"/>
        <w:rPr>
          <w:b/>
        </w:rPr>
      </w:pPr>
      <w:r w:rsidRPr="005E3DC8">
        <w:rPr>
          <w:b/>
        </w:rPr>
        <w:t>I. Introducing Ambedkar</w:t>
      </w:r>
    </w:p>
    <w:p w14:paraId="0A95809A" w14:textId="77777777" w:rsidR="006D3159" w:rsidRDefault="006D3159" w:rsidP="006D3159">
      <w:pPr>
        <w:pStyle w:val="NormalWeb"/>
        <w:spacing w:before="397" w:after="0"/>
        <w:ind w:left="16"/>
      </w:pPr>
      <w:r>
        <w:t>G. Omvedt, (2008) ‘Phule-Remembering The Kingdom of Bali’, Seeking Begumpura Navyana,pp. 159-184.</w:t>
      </w:r>
    </w:p>
    <w:p w14:paraId="247346AC" w14:textId="77777777" w:rsidR="006D3159" w:rsidRDefault="006D3159" w:rsidP="006D3159">
      <w:pPr>
        <w:pStyle w:val="NormalWeb"/>
        <w:spacing w:before="397" w:after="0"/>
        <w:ind w:left="16"/>
      </w:pPr>
      <w:r>
        <w:t>M. Gore, (1993) The Social Context of an Ideology: Ambedkar’s Political and Social Thought,Delhi: Sage Publication, pp. 73-122 ; 196-225.</w:t>
      </w:r>
    </w:p>
    <w:p w14:paraId="756B0D32" w14:textId="77777777" w:rsidR="006D3159" w:rsidRDefault="006D3159" w:rsidP="006D3159">
      <w:pPr>
        <w:pStyle w:val="NormalWeb"/>
        <w:spacing w:before="397" w:after="0"/>
        <w:ind w:left="16"/>
      </w:pPr>
      <w:r>
        <w:t>B. Ambedkar, (1989) ‘Annihilation of Caste with a Reply to Mahatma Gandhi’, in Dr.Babasaheb Ambedkar Writings and Speeches: Vol. 1, Education Deptt., Government ofMaharashtra, Mumbai, pp. 23-96.</w:t>
      </w:r>
    </w:p>
    <w:p w14:paraId="26E639C4" w14:textId="77777777" w:rsidR="006D3159" w:rsidRPr="005E3DC8" w:rsidRDefault="006D3159" w:rsidP="006D3159">
      <w:pPr>
        <w:pStyle w:val="NormalWeb"/>
        <w:spacing w:before="397" w:after="0"/>
        <w:ind w:left="16"/>
        <w:rPr>
          <w:b/>
        </w:rPr>
      </w:pPr>
      <w:r w:rsidRPr="005E3DC8">
        <w:rPr>
          <w:b/>
        </w:rPr>
        <w:t>II. Caste and Religion</w:t>
      </w:r>
    </w:p>
    <w:p w14:paraId="6942DEC1" w14:textId="77777777" w:rsidR="006D3159" w:rsidRDefault="006D3159" w:rsidP="006D3159">
      <w:pPr>
        <w:pStyle w:val="NormalWeb"/>
        <w:spacing w:before="397" w:after="0"/>
        <w:ind w:left="16"/>
      </w:pPr>
      <w:r>
        <w:t>The Untouchables Who were they and why they become Untouchables?, Available at http://www.ambedkar.org/ambcd/39A.Untouchables%20who%20were%20they_why%20they%20became%20PART%20I.htm, Accessed: 18.04.2013.</w:t>
      </w:r>
    </w:p>
    <w:p w14:paraId="4568880D" w14:textId="77777777" w:rsidR="006D3159" w:rsidRDefault="006D3159" w:rsidP="006D3159">
      <w:pPr>
        <w:pStyle w:val="NormalWeb"/>
        <w:spacing w:before="397" w:after="0"/>
        <w:ind w:left="16"/>
      </w:pPr>
      <w:r>
        <w:t>B. Ambedkar, (1987) ‘The Hindu Social Order: Its Essential Principles’, in Dr. BabasahebAmbedkar Writings and Speeches: Vol. 3, Education Deptt., Government of Maharashtra, 1989,pp. 95-129.</w:t>
      </w:r>
    </w:p>
    <w:p w14:paraId="563830D0" w14:textId="77777777" w:rsidR="006D3159" w:rsidRDefault="006D3159" w:rsidP="006D3159">
      <w:pPr>
        <w:pStyle w:val="NormalWeb"/>
        <w:spacing w:before="397" w:after="0"/>
        <w:ind w:left="16"/>
      </w:pPr>
      <w:r>
        <w:t>B. Ambedkar, (2003) ‘What way Emancipation?’, in Dr. Babasaheb Ambedkar Writings andSpeeches, Vol. 17-III, Education Deptt., Government of Maharashtra, Mumbai, pp-175-201.</w:t>
      </w:r>
    </w:p>
    <w:p w14:paraId="44B59073" w14:textId="77777777" w:rsidR="006D3159" w:rsidRPr="005E3DC8" w:rsidRDefault="006D3159" w:rsidP="006D3159">
      <w:pPr>
        <w:pStyle w:val="NormalWeb"/>
        <w:spacing w:before="397" w:after="0"/>
        <w:ind w:left="16"/>
        <w:rPr>
          <w:b/>
        </w:rPr>
      </w:pPr>
      <w:r w:rsidRPr="005E3DC8">
        <w:rPr>
          <w:b/>
        </w:rPr>
        <w:t>III. Women’s Question</w:t>
      </w:r>
    </w:p>
    <w:p w14:paraId="04737368" w14:textId="77777777" w:rsidR="006D3159" w:rsidRDefault="006D3159" w:rsidP="006D3159">
      <w:pPr>
        <w:pStyle w:val="NormalWeb"/>
        <w:spacing w:before="397" w:after="0"/>
        <w:ind w:left="16"/>
      </w:pPr>
      <w:r>
        <w:t>S. Rege, (2013) ‘Against the Madness of Manu’, in B. R. Ambedkar’s Writings on BrahmanicalPatriarchy, Navyana Publication, pp. 13-59 ; 191-232.</w:t>
      </w:r>
    </w:p>
    <w:p w14:paraId="5C1F1846" w14:textId="77777777" w:rsidR="006D3159" w:rsidRDefault="006D3159" w:rsidP="006D3159">
      <w:pPr>
        <w:pStyle w:val="NormalWeb"/>
        <w:spacing w:before="397" w:after="0"/>
        <w:ind w:left="16"/>
      </w:pPr>
      <w:r>
        <w:t>B. Ambedkar, (2003) ‘The Rise and Fall of HinduWoman: Who was Responsible for It?’, in Dr.Babasaheb Ambedkar Writings and Speeches Vol. 17- II, Education Deptt., Government ofMaharashtra, Mumbai, pp. 109-129.</w:t>
      </w:r>
    </w:p>
    <w:p w14:paraId="2FF317D0" w14:textId="77777777" w:rsidR="006D3159" w:rsidRPr="005E3DC8" w:rsidRDefault="006D3159" w:rsidP="006D3159">
      <w:pPr>
        <w:pStyle w:val="NormalWeb"/>
        <w:spacing w:before="397" w:after="0"/>
        <w:ind w:left="16"/>
        <w:rPr>
          <w:b/>
        </w:rPr>
      </w:pPr>
      <w:r w:rsidRPr="005E3DC8">
        <w:rPr>
          <w:b/>
        </w:rPr>
        <w:t>IV. Political Vision</w:t>
      </w:r>
    </w:p>
    <w:p w14:paraId="1BE54CFF" w14:textId="77777777" w:rsidR="006D3159" w:rsidRDefault="006D3159" w:rsidP="006D3159">
      <w:pPr>
        <w:pStyle w:val="NormalWeb"/>
        <w:spacing w:before="397" w:after="0"/>
        <w:ind w:left="16"/>
      </w:pPr>
      <w:r>
        <w:t>B. Ambedkar, (1991) ‘What Gandhi and Congress have done to the Untouchables’, in Dr.Babasaheb Ambedkar Writings and Speeches, Education Deptt, Governmentof Maharashtra,Vol.9, pp. 40-102; 181-198; 274-297.</w:t>
      </w:r>
    </w:p>
    <w:p w14:paraId="46C7A296" w14:textId="77777777" w:rsidR="006D3159" w:rsidRDefault="006D3159" w:rsidP="006D3159">
      <w:pPr>
        <w:pStyle w:val="NormalWeb"/>
        <w:spacing w:before="397" w:after="0"/>
        <w:ind w:left="16"/>
      </w:pPr>
      <w:r>
        <w:t>B. Ambedkar, (2003) ‘Conditions Precedent for the successful working of Democracy’, in Dr.Babasaheb Ambedkar Writings and Speeches, Vol. 17-III, Education Deptt, Government of Maharashtra, Mumbai, pp. 472-486.</w:t>
      </w:r>
    </w:p>
    <w:p w14:paraId="73B5270F" w14:textId="77777777" w:rsidR="006D3159" w:rsidRDefault="006D3159" w:rsidP="006D3159">
      <w:pPr>
        <w:pStyle w:val="NormalWeb"/>
        <w:spacing w:before="397" w:after="0"/>
        <w:ind w:left="16"/>
      </w:pPr>
      <w:r>
        <w:t>G. Aloysius, (2009). Ambedkar on Nation and Nationalism, Critical Quest, Delhi.</w:t>
      </w:r>
    </w:p>
    <w:p w14:paraId="07A87119" w14:textId="77777777" w:rsidR="006D3159" w:rsidRDefault="006D3159" w:rsidP="006D3159">
      <w:pPr>
        <w:pStyle w:val="NormalWeb"/>
        <w:spacing w:before="397" w:after="0"/>
        <w:ind w:left="16"/>
      </w:pPr>
      <w:r>
        <w:t>B. R. Ambedkar, (2003), ‘I have no Homeland’, in Dr. Babasaheb Ambedkar Writings andSpeeches Vol- 17, Education Deptt., Government of Maharashtra, Mumbai, pp-51-58.</w:t>
      </w:r>
    </w:p>
    <w:p w14:paraId="64078F4A" w14:textId="77777777" w:rsidR="006D3159" w:rsidRPr="005E3DC8" w:rsidRDefault="006D3159" w:rsidP="006D3159">
      <w:pPr>
        <w:pStyle w:val="NormalWeb"/>
        <w:spacing w:before="397" w:after="0"/>
        <w:ind w:left="16"/>
        <w:rPr>
          <w:b/>
        </w:rPr>
      </w:pPr>
      <w:r w:rsidRPr="005E3DC8">
        <w:rPr>
          <w:b/>
        </w:rPr>
        <w:t>V. Constitutionalism</w:t>
      </w:r>
    </w:p>
    <w:p w14:paraId="11110777" w14:textId="77777777" w:rsidR="006D3159" w:rsidRDefault="006D3159" w:rsidP="006D3159">
      <w:pPr>
        <w:pStyle w:val="NormalWeb"/>
        <w:spacing w:before="397" w:after="0"/>
        <w:ind w:left="16"/>
      </w:pPr>
      <w:r>
        <w:t>Ambedkar, Evidence before South Borough committee on Franchise, Available at http://www.ambedkar.org/ambcd/07.%20Evidence%20before%20the%20Southborough%20Committee.htm, Accessed: 19.04.2013.</w:t>
      </w:r>
    </w:p>
    <w:p w14:paraId="55582431" w14:textId="77777777" w:rsidR="006D3159" w:rsidRDefault="006D3159" w:rsidP="006D3159">
      <w:pPr>
        <w:pStyle w:val="NormalWeb"/>
        <w:spacing w:before="397" w:after="0"/>
        <w:ind w:left="16"/>
      </w:pPr>
      <w:r>
        <w:t>Constituent Assembly Debates, Ambedkar’s speech on Draft Constitution on 4th November1948, CAD Vol. VII, Lok Sabha Secretariat, Government of India, 3rd Print, pp. 31-41.</w:t>
      </w:r>
    </w:p>
    <w:p w14:paraId="31713BFA" w14:textId="77777777" w:rsidR="006D3159" w:rsidRDefault="006D3159" w:rsidP="006D3159">
      <w:pPr>
        <w:pStyle w:val="NormalWeb"/>
        <w:spacing w:before="397" w:after="0"/>
        <w:ind w:left="16"/>
      </w:pPr>
      <w:r>
        <w:t>B. Ambedkar, (2013), States and Minorities, Delhi: Critical Quest.VI. Economy and Class Question</w:t>
      </w:r>
    </w:p>
    <w:p w14:paraId="6016A6EE" w14:textId="77777777" w:rsidR="006D3159" w:rsidRDefault="006D3159" w:rsidP="006D3159">
      <w:pPr>
        <w:pStyle w:val="NormalWeb"/>
        <w:spacing w:before="397" w:after="0"/>
        <w:ind w:left="16"/>
      </w:pPr>
      <w:r>
        <w:t>B. Ambedkar, (1987) ‘Buddha or Karl Marx’, in Dr. Babasaheb Ambedkar Writings and Speeches, Vol. 3, Education Deptt., Government of Maharashtra,</w:t>
      </w:r>
      <w:r w:rsidRPr="0030279D">
        <w:t xml:space="preserve"> </w:t>
      </w:r>
      <w:r>
        <w:t>Mumbai, pp-442-462.</w:t>
      </w:r>
    </w:p>
    <w:p w14:paraId="600EF2BE" w14:textId="77777777" w:rsidR="006D3159" w:rsidRDefault="006D3159" w:rsidP="006D3159">
      <w:pPr>
        <w:pStyle w:val="NormalWeb"/>
        <w:spacing w:before="397" w:after="0"/>
        <w:ind w:left="16"/>
      </w:pPr>
      <w:r>
        <w:t>S. Thorat, (2007) ‘Economic System, Development and Economic Planning’, in S. Thorat andAryama (eds), Ambedkar in Retrospect: Essays on Economics, Politics and Society, Delhi: Rawat Publishers, pp. 25-48.</w:t>
      </w:r>
    </w:p>
    <w:p w14:paraId="38834DA6" w14:textId="77777777" w:rsidR="006D3159" w:rsidRDefault="006D3159" w:rsidP="006D3159">
      <w:pPr>
        <w:pStyle w:val="NormalWeb"/>
        <w:spacing w:before="397" w:after="0"/>
        <w:ind w:left="16"/>
      </w:pPr>
      <w:r>
        <w:t>B. Ambedkar, (1991) ‘Labor and Parliamentary Democracy and Welfare’, in Dr. BabasahebAmbedkar Writings and Speeches, Vol. 10, Education Deptt., Government of Maharashtra,Mumbai, pp. 106-112; 139-143; 243-252</w:t>
      </w:r>
    </w:p>
    <w:p w14:paraId="20469EFE" w14:textId="77777777" w:rsidR="006D3159" w:rsidRDefault="006D3159" w:rsidP="006D3159">
      <w:pPr>
        <w:pStyle w:val="NormalWeb"/>
        <w:spacing w:before="397" w:beforeAutospacing="0" w:after="0" w:afterAutospacing="0"/>
        <w:ind w:left="16"/>
      </w:pPr>
      <w:r>
        <w:t>B. Mungekar, (2007) ‘Labour Policy’ in S. Thorat and Aryama (eds), Ambedkar in Retrospect:</w:t>
      </w:r>
      <w:r w:rsidRPr="005E3DC8">
        <w:t xml:space="preserve"> Essays on Economics, Politics and Society, Delhi: Rawat Publishers, pp. 76-92.</w:t>
      </w:r>
    </w:p>
    <w:p w14:paraId="504E26E7" w14:textId="77777777" w:rsidR="006D3159" w:rsidRPr="004F21EC" w:rsidRDefault="006D3159" w:rsidP="006D3159">
      <w:pPr>
        <w:pStyle w:val="NormalWeb"/>
        <w:spacing w:before="397" w:after="0"/>
        <w:ind w:left="16"/>
        <w:rPr>
          <w:b/>
        </w:rPr>
      </w:pPr>
      <w:r w:rsidRPr="004F21EC">
        <w:rPr>
          <w:b/>
        </w:rPr>
        <w:t>VI. Economy and Class Question</w:t>
      </w:r>
    </w:p>
    <w:p w14:paraId="61374156" w14:textId="77777777" w:rsidR="006D3159" w:rsidRDefault="006D3159" w:rsidP="006D3159">
      <w:pPr>
        <w:pStyle w:val="NormalWeb"/>
        <w:spacing w:before="397" w:after="0"/>
        <w:ind w:left="16"/>
      </w:pPr>
      <w:r>
        <w:t>B. Ambedkar, (1987) ‘Buddha or Karl Marx’, in Dr. Babasaheb Ambedkar Writings andSpeeches, Vol. 3, Education Deptt., Government of Maharashtra, Mumbai, pp-442-462.</w:t>
      </w:r>
    </w:p>
    <w:p w14:paraId="1FD25CC8" w14:textId="77777777" w:rsidR="006D3159" w:rsidRDefault="006D3159" w:rsidP="006D3159">
      <w:pPr>
        <w:pStyle w:val="NormalWeb"/>
        <w:spacing w:before="397" w:after="0"/>
        <w:ind w:left="16"/>
      </w:pPr>
      <w:r>
        <w:t>S. Thorat, (2007) ‘Economic System, Development and Economic Planning’, in S. Thorat andAryama (eds), Ambedkar in Retrospect: Essays on Economics, Politics and Society, Delhi:Rawat Publishers, pp. 25-48.</w:t>
      </w:r>
    </w:p>
    <w:p w14:paraId="643E24A5" w14:textId="77777777" w:rsidR="006D3159" w:rsidRDefault="006D3159" w:rsidP="006D3159">
      <w:pPr>
        <w:pStyle w:val="NormalWeb"/>
        <w:spacing w:before="397" w:after="0"/>
        <w:ind w:left="16"/>
      </w:pPr>
      <w:r>
        <w:t>B. Ambedkar, (1991) ‘Labor and Parliamentary Democracy and Welfare’, in Dr. BabasahebAmbedkar Writings and Speeches, Vol. 10, Education Deptt., Government of Maharashtra,Mumbai, pp. 106-112; 139-143; 243-252</w:t>
      </w:r>
    </w:p>
    <w:p w14:paraId="3F10AC6D" w14:textId="77777777" w:rsidR="006D3159" w:rsidRDefault="006D3159" w:rsidP="006D3159">
      <w:pPr>
        <w:pStyle w:val="NormalWeb"/>
        <w:spacing w:before="397" w:after="0"/>
        <w:ind w:left="16"/>
      </w:pPr>
      <w:r>
        <w:t xml:space="preserve">B. Mungekar, (2007) ‘Labour Policy’ in S. Thorat and Aryama (eds), Ambedkar in Retrospect:Essays on Economics, Politics and </w:t>
      </w:r>
      <w:r w:rsidRPr="004F21EC">
        <w:t>Society, Delhi: Rawat Publishers, pp. 76-92.</w:t>
      </w:r>
    </w:p>
    <w:p w14:paraId="7DB3AD4E" w14:textId="77777777" w:rsidR="006D3159" w:rsidRDefault="006D3159" w:rsidP="006D3159">
      <w:pPr>
        <w:pStyle w:val="NormalWeb"/>
        <w:spacing w:before="598" w:beforeAutospacing="0" w:after="0" w:afterAutospacing="0"/>
        <w:ind w:left="7"/>
        <w:rPr>
          <w:rFonts w:ascii="Calibri" w:hAnsi="Calibri"/>
          <w:b/>
          <w:bCs/>
          <w:color w:val="000000"/>
        </w:rPr>
      </w:pPr>
      <w:r>
        <w:rPr>
          <w:rFonts w:ascii="Calibri" w:hAnsi="Calibri"/>
          <w:b/>
          <w:bCs/>
          <w:color w:val="000000"/>
          <w:u w:val="single"/>
        </w:rPr>
        <w:t>SUGGESTED READINGS</w:t>
      </w:r>
      <w:r>
        <w:rPr>
          <w:rFonts w:ascii="Calibri" w:hAnsi="Calibri"/>
          <w:b/>
          <w:bCs/>
          <w:color w:val="000000"/>
        </w:rPr>
        <w:t> </w:t>
      </w:r>
    </w:p>
    <w:p w14:paraId="710C9620" w14:textId="77777777" w:rsidR="006D3159" w:rsidRDefault="006D3159" w:rsidP="006D3159">
      <w:pPr>
        <w:pStyle w:val="NormalWeb"/>
        <w:spacing w:before="598" w:after="0"/>
        <w:ind w:left="7"/>
      </w:pPr>
      <w:r>
        <w:t>Ambedkar, B. R. (1987) ‘Philosophy of Hinduism’, in Dr. Babasaheb Ambedkar Writings andSpeeches, Vol. 3, Education Deptt., Government of Maharashtra, Mumbai, pp-3-92.</w:t>
      </w:r>
    </w:p>
    <w:p w14:paraId="0AE82F28" w14:textId="77777777" w:rsidR="006D3159" w:rsidRDefault="006D3159" w:rsidP="006D3159">
      <w:pPr>
        <w:pStyle w:val="NormalWeb"/>
        <w:spacing w:before="598" w:after="0"/>
        <w:ind w:left="7"/>
      </w:pPr>
      <w:r>
        <w:t>Ambedkar, B. R. (1989)‘The Hindu Social Order: Its Essential Principles’, in Dr. BabasahebAmbedkar Writings and Speeches: Vol. 3, Education Dptt., Government of Maharashtra, pp. 95-129.</w:t>
      </w:r>
    </w:p>
    <w:p w14:paraId="0865C9CE" w14:textId="77777777" w:rsidR="006D3159" w:rsidRDefault="006D3159" w:rsidP="006D3159">
      <w:pPr>
        <w:pStyle w:val="NormalWeb"/>
        <w:spacing w:before="598" w:after="0"/>
        <w:ind w:left="7"/>
      </w:pPr>
      <w:r>
        <w:t>Ambedkar, B. R. (1987) ‘The Women and the Counter-Revolution’, in Dr. Babasaheb Ambedkar Writings and Speeches, Vol. 3, Education Deptt., Government of Maharashtra, Mumbai, pp. 427-437.</w:t>
      </w:r>
    </w:p>
    <w:p w14:paraId="43FBA71F" w14:textId="77777777" w:rsidR="006D3159" w:rsidRDefault="006D3159" w:rsidP="006D3159">
      <w:pPr>
        <w:pStyle w:val="NormalWeb"/>
        <w:spacing w:before="598" w:after="0"/>
        <w:ind w:left="7"/>
      </w:pPr>
      <w:r>
        <w:t>Ambedkar, B. R. (2003) ‘The Rise and Fall of Hindu Woman: Who was Responsible for It?’, in Dr. Babasaheb Ambedkar Writings and Speeches Vol. 17- II, Education Deptt., Government of Maharashtra, Mumbai, pp. 109-129.</w:t>
      </w:r>
    </w:p>
    <w:p w14:paraId="28472E73" w14:textId="77777777" w:rsidR="006D3159" w:rsidRDefault="006D3159" w:rsidP="006D3159">
      <w:pPr>
        <w:pStyle w:val="NormalWeb"/>
        <w:spacing w:before="598" w:after="0"/>
        <w:ind w:left="7"/>
      </w:pPr>
      <w:r>
        <w:t>Ambedkar, B. R. (2003), ‘I have no Homeland’, in Ambedkar, B. R. (2003), ‘I have no Homeland’, in Dr. Babasaheb Ambedkar Writings andSpeeches Vol- 17, Education Deptt., Government of Maharashtra, Mumbai, pp-51-58</w:t>
      </w:r>
    </w:p>
    <w:p w14:paraId="4DCDB19E" w14:textId="77777777" w:rsidR="006D3159" w:rsidRPr="00FB39AF" w:rsidRDefault="006D3159" w:rsidP="006D3159">
      <w:pPr>
        <w:pStyle w:val="NormalWeb"/>
        <w:spacing w:before="598" w:after="0"/>
        <w:ind w:left="7"/>
        <w:rPr>
          <w:b/>
        </w:rPr>
      </w:pPr>
      <w:r w:rsidRPr="00FB39AF">
        <w:rPr>
          <w:b/>
        </w:rPr>
        <w:t>E- references:</w:t>
      </w:r>
    </w:p>
    <w:p w14:paraId="6723CAF2" w14:textId="77777777" w:rsidR="006D3159" w:rsidRDefault="006D3159" w:rsidP="006D3159">
      <w:pPr>
        <w:pStyle w:val="NormalWeb"/>
        <w:spacing w:before="598" w:after="0"/>
        <w:ind w:left="7"/>
      </w:pPr>
      <w:hyperlink r:id="rId5" w:history="1">
        <w:r w:rsidRPr="009A71B3">
          <w:rPr>
            <w:rStyle w:val="Hyperlink"/>
          </w:rPr>
          <w:t>www.Ambedkar.org</w:t>
        </w:r>
      </w:hyperlink>
    </w:p>
    <w:p w14:paraId="632D89DE" w14:textId="77777777" w:rsidR="006D3159" w:rsidRDefault="006D3159" w:rsidP="006D3159">
      <w:pPr>
        <w:pStyle w:val="NormalWeb"/>
        <w:spacing w:before="598" w:after="0"/>
      </w:pPr>
      <w:hyperlink r:id="rId6" w:history="1">
        <w:r w:rsidRPr="009A71B3">
          <w:rPr>
            <w:rStyle w:val="Hyperlink"/>
          </w:rPr>
          <w:t>www.veliwada.com</w:t>
        </w:r>
      </w:hyperlink>
    </w:p>
    <w:p w14:paraId="650EEF53" w14:textId="77777777" w:rsidR="006D3159" w:rsidRDefault="006D3159" w:rsidP="006D3159">
      <w:pPr>
        <w:pStyle w:val="NormalWeb"/>
        <w:spacing w:before="598" w:after="0"/>
      </w:pPr>
      <w:hyperlink r:id="rId7" w:history="1">
        <w:r w:rsidRPr="009A71B3">
          <w:rPr>
            <w:rStyle w:val="Hyperlink"/>
          </w:rPr>
          <w:t>https://drambedkarbooks.files.wordpress.com/2009/03/selected-work-of-dr-b-r-ambedkar.pdf</w:t>
        </w:r>
      </w:hyperlink>
    </w:p>
    <w:p w14:paraId="09002FA7" w14:textId="77777777" w:rsidR="006D3159" w:rsidRDefault="006D3159" w:rsidP="006D3159">
      <w:pPr>
        <w:pStyle w:val="NormalWeb"/>
        <w:spacing w:before="598" w:after="0"/>
      </w:pPr>
      <w:hyperlink r:id="rId8" w:history="1">
        <w:r w:rsidRPr="009A71B3">
          <w:rPr>
            <w:rStyle w:val="Hyperlink"/>
          </w:rPr>
          <w:t>https://nmuthumohan.wordpress.com/2012/10/10/ambedkar-and-problems-of-historicalmaterialism</w:t>
        </w:r>
      </w:hyperlink>
    </w:p>
    <w:p w14:paraId="6730CDBE" w14:textId="77777777" w:rsidR="006D3159" w:rsidRDefault="006D3159" w:rsidP="006D3159">
      <w:pPr>
        <w:pStyle w:val="NormalWeb"/>
        <w:spacing w:before="598" w:after="0"/>
      </w:pPr>
    </w:p>
    <w:p w14:paraId="5651D514" w14:textId="77777777" w:rsidR="006D3159" w:rsidRDefault="006D3159" w:rsidP="006D3159">
      <w:pPr>
        <w:pStyle w:val="NormalWeb"/>
        <w:spacing w:before="302" w:after="0"/>
      </w:pPr>
    </w:p>
    <w:p w14:paraId="34093E6D" w14:textId="77777777" w:rsidR="006D3159" w:rsidRDefault="006D3159" w:rsidP="006D3159">
      <w:pPr>
        <w:rPr>
          <w:rFonts w:ascii="Times New Roman" w:hAnsi="Times New Roman" w:cs="Times New Roman"/>
          <w:b/>
          <w:sz w:val="24"/>
          <w:szCs w:val="24"/>
          <w:u w:val="single"/>
        </w:rPr>
      </w:pPr>
    </w:p>
    <w:p w14:paraId="38BF469D" w14:textId="77777777" w:rsidR="006D3159" w:rsidRDefault="006D3159" w:rsidP="006D3159">
      <w:pPr>
        <w:rPr>
          <w:rFonts w:ascii="Times New Roman" w:hAnsi="Times New Roman" w:cs="Times New Roman"/>
          <w:b/>
          <w:sz w:val="24"/>
          <w:szCs w:val="24"/>
          <w:u w:val="single"/>
        </w:rPr>
      </w:pPr>
    </w:p>
    <w:p w14:paraId="58AD0525" w14:textId="77777777" w:rsidR="006D3159" w:rsidRDefault="006D3159" w:rsidP="006D3159">
      <w:pPr>
        <w:rPr>
          <w:rFonts w:ascii="Times New Roman" w:hAnsi="Times New Roman" w:cs="Times New Roman"/>
          <w:b/>
          <w:sz w:val="24"/>
          <w:szCs w:val="24"/>
          <w:u w:val="single"/>
        </w:rPr>
      </w:pPr>
    </w:p>
    <w:p w14:paraId="46DD70D5" w14:textId="77777777" w:rsidR="006D3159" w:rsidRDefault="006D3159" w:rsidP="006D3159">
      <w:pPr>
        <w:rPr>
          <w:rFonts w:ascii="Times New Roman" w:hAnsi="Times New Roman" w:cs="Times New Roman"/>
          <w:b/>
          <w:sz w:val="24"/>
          <w:szCs w:val="24"/>
          <w:u w:val="single"/>
        </w:rPr>
      </w:pPr>
    </w:p>
    <w:p w14:paraId="4EC4E6BF" w14:textId="77777777" w:rsidR="006D3159" w:rsidRDefault="006D3159" w:rsidP="006D3159">
      <w:pPr>
        <w:rPr>
          <w:rFonts w:ascii="Times New Roman" w:hAnsi="Times New Roman" w:cs="Times New Roman"/>
          <w:b/>
          <w:sz w:val="24"/>
          <w:szCs w:val="24"/>
          <w:u w:val="single"/>
        </w:rPr>
      </w:pPr>
    </w:p>
    <w:p w14:paraId="73603845" w14:textId="77777777" w:rsidR="006D3159" w:rsidRDefault="006D3159" w:rsidP="006D3159">
      <w:pPr>
        <w:rPr>
          <w:rFonts w:ascii="Times New Roman" w:hAnsi="Times New Roman" w:cs="Times New Roman"/>
          <w:b/>
          <w:sz w:val="24"/>
          <w:szCs w:val="24"/>
          <w:u w:val="single"/>
        </w:rPr>
      </w:pPr>
    </w:p>
    <w:p w14:paraId="57203F6F" w14:textId="5C7B065C" w:rsidR="006D3159" w:rsidRPr="003D25DC" w:rsidRDefault="003D25DC" w:rsidP="006D3159">
      <w:pPr>
        <w:rPr>
          <w:rFonts w:ascii="Times New Roman" w:hAnsi="Times New Roman" w:cs="Times New Roman"/>
          <w:b/>
          <w:sz w:val="24"/>
          <w:szCs w:val="24"/>
        </w:rPr>
      </w:pPr>
      <w:r w:rsidRPr="003D25DC">
        <w:rPr>
          <w:rFonts w:ascii="Times New Roman" w:hAnsi="Times New Roman" w:cs="Times New Roman"/>
          <w:b/>
          <w:sz w:val="24"/>
          <w:szCs w:val="24"/>
        </w:rPr>
        <w:t xml:space="preserve">                                                              </w:t>
      </w:r>
      <w:r w:rsidR="006D3159" w:rsidRPr="003D25DC">
        <w:rPr>
          <w:rFonts w:ascii="Times New Roman" w:hAnsi="Times New Roman" w:cs="Times New Roman"/>
          <w:b/>
          <w:sz w:val="24"/>
          <w:szCs w:val="24"/>
        </w:rPr>
        <w:t>LESSON – PLAN</w:t>
      </w:r>
    </w:p>
    <w:p w14:paraId="0B2E5CFE" w14:textId="77777777" w:rsidR="006D3159" w:rsidRDefault="006D3159" w:rsidP="006D3159">
      <w:pPr>
        <w:rPr>
          <w:rFonts w:ascii="Times New Roman" w:hAnsi="Times New Roman" w:cs="Times New Roman"/>
          <w:sz w:val="24"/>
          <w:szCs w:val="24"/>
          <w:u w:val="single"/>
        </w:rPr>
      </w:pPr>
      <w:r>
        <w:rPr>
          <w:rFonts w:ascii="Times New Roman" w:hAnsi="Times New Roman" w:cs="Times New Roman"/>
          <w:b/>
          <w:sz w:val="24"/>
          <w:szCs w:val="24"/>
        </w:rPr>
        <w:t xml:space="preserve">                                        </w:t>
      </w:r>
      <w:r>
        <w:rPr>
          <w:rFonts w:ascii="Times New Roman" w:hAnsi="Times New Roman" w:cs="Times New Roman"/>
          <w:b/>
          <w:sz w:val="24"/>
          <w:szCs w:val="24"/>
          <w:u w:val="single"/>
        </w:rPr>
        <w:t>DEPARTMENT OF POLITICAL SCIENCE</w:t>
      </w:r>
      <w:r>
        <w:rPr>
          <w:rFonts w:ascii="Times New Roman" w:hAnsi="Times New Roman" w:cs="Times New Roman"/>
          <w:sz w:val="24"/>
          <w:szCs w:val="24"/>
          <w:u w:val="single"/>
        </w:rPr>
        <w:t xml:space="preserve"> </w:t>
      </w:r>
    </w:p>
    <w:p w14:paraId="0CB243AF" w14:textId="77777777" w:rsidR="006D3159" w:rsidRDefault="006D3159" w:rsidP="006D3159">
      <w:pPr>
        <w:rPr>
          <w:rFonts w:ascii="Times New Roman" w:hAnsi="Times New Roman" w:cs="Times New Roman"/>
          <w:b/>
          <w:sz w:val="24"/>
          <w:szCs w:val="24"/>
          <w:u w:val="single"/>
        </w:rPr>
      </w:pPr>
    </w:p>
    <w:p w14:paraId="2DDB4806" w14:textId="77777777" w:rsidR="006D3159" w:rsidRDefault="006D3159" w:rsidP="006D3159">
      <w:pPr>
        <w:jc w:val="both"/>
        <w:rPr>
          <w:rFonts w:ascii="Times New Roman" w:hAnsi="Times New Roman" w:cs="Times New Roman"/>
          <w:b/>
          <w:sz w:val="24"/>
          <w:szCs w:val="24"/>
          <w:u w:val="single"/>
        </w:rPr>
      </w:pPr>
      <w:r>
        <w:rPr>
          <w:rFonts w:ascii="Times New Roman" w:hAnsi="Times New Roman" w:cs="Times New Roman"/>
          <w:b/>
          <w:sz w:val="24"/>
          <w:szCs w:val="24"/>
          <w:u w:val="single"/>
        </w:rPr>
        <w:t>DEMOCRACY AND GOVERNANCE -VI SEM</w:t>
      </w:r>
    </w:p>
    <w:p w14:paraId="5066D18A" w14:textId="77777777" w:rsidR="006D3159" w:rsidRDefault="006D3159" w:rsidP="006D3159">
      <w:pPr>
        <w:spacing w:before="240" w:line="240" w:lineRule="auto"/>
        <w:jc w:val="both"/>
        <w:rPr>
          <w:rFonts w:ascii="Times New Roman" w:hAnsi="Times New Roman" w:cs="Times New Roman"/>
          <w:b/>
          <w:sz w:val="24"/>
          <w:szCs w:val="24"/>
        </w:rPr>
      </w:pPr>
      <w:r>
        <w:rPr>
          <w:rFonts w:ascii="Times New Roman" w:hAnsi="Times New Roman" w:cs="Times New Roman"/>
          <w:b/>
          <w:sz w:val="24"/>
          <w:szCs w:val="24"/>
        </w:rPr>
        <w:t>(DSE PAPER) –B. A(Prog)</w:t>
      </w:r>
    </w:p>
    <w:p w14:paraId="1381804A" w14:textId="3F28CFB7" w:rsidR="006D3159" w:rsidRDefault="006D3159" w:rsidP="006D3159">
      <w:pPr>
        <w:spacing w:before="240" w:line="240" w:lineRule="auto"/>
        <w:jc w:val="both"/>
        <w:rPr>
          <w:rFonts w:ascii="Times New Roman" w:hAnsi="Times New Roman" w:cs="Times New Roman"/>
          <w:b/>
          <w:sz w:val="24"/>
          <w:szCs w:val="24"/>
        </w:rPr>
      </w:pPr>
      <w:r>
        <w:rPr>
          <w:rFonts w:ascii="Times New Roman" w:hAnsi="Times New Roman" w:cs="Times New Roman"/>
          <w:b/>
          <w:color w:val="000000"/>
          <w:sz w:val="24"/>
          <w:szCs w:val="24"/>
        </w:rPr>
        <w:t xml:space="preserve">JANUARY - </w:t>
      </w:r>
      <w:r w:rsidR="0032399E">
        <w:rPr>
          <w:rFonts w:ascii="Times New Roman" w:hAnsi="Times New Roman" w:cs="Times New Roman"/>
          <w:b/>
          <w:color w:val="000000"/>
          <w:sz w:val="24"/>
          <w:szCs w:val="24"/>
        </w:rPr>
        <w:t>April</w:t>
      </w:r>
      <w:r>
        <w:rPr>
          <w:rFonts w:ascii="Times New Roman" w:hAnsi="Times New Roman" w:cs="Times New Roman"/>
          <w:b/>
          <w:color w:val="000000"/>
          <w:sz w:val="24"/>
          <w:szCs w:val="24"/>
        </w:rPr>
        <w:t xml:space="preserve"> 202</w:t>
      </w:r>
      <w:r w:rsidR="00A52BB8">
        <w:rPr>
          <w:rFonts w:ascii="Times New Roman" w:hAnsi="Times New Roman" w:cs="Times New Roman"/>
          <w:b/>
          <w:color w:val="000000"/>
          <w:sz w:val="24"/>
          <w:szCs w:val="24"/>
        </w:rPr>
        <w:t>1</w:t>
      </w:r>
    </w:p>
    <w:p w14:paraId="6A235299" w14:textId="77777777" w:rsidR="006D3159" w:rsidRDefault="006D3159" w:rsidP="006D3159">
      <w:pPr>
        <w:pStyle w:val="NormalWeb"/>
        <w:spacing w:before="240" w:beforeAutospacing="0" w:after="200" w:afterAutospacing="0"/>
        <w:ind w:left="1"/>
        <w:jc w:val="both"/>
        <w:rPr>
          <w:b/>
          <w:color w:val="000000"/>
        </w:rPr>
      </w:pPr>
      <w:r>
        <w:rPr>
          <w:b/>
          <w:color w:val="000000"/>
        </w:rPr>
        <w:t>TEACHER NAME:  Dr. Anuranjita Wadhwa</w:t>
      </w:r>
    </w:p>
    <w:p w14:paraId="6824AEDE" w14:textId="77777777" w:rsidR="006D3159" w:rsidRDefault="006D3159" w:rsidP="006D3159">
      <w:pPr>
        <w:pStyle w:val="NormalWeb"/>
        <w:spacing w:before="240" w:beforeAutospacing="0" w:after="200" w:afterAutospacing="0"/>
        <w:ind w:left="1"/>
        <w:jc w:val="both"/>
        <w:rPr>
          <w:b/>
          <w:color w:val="000000"/>
        </w:rPr>
      </w:pPr>
    </w:p>
    <w:p w14:paraId="62555B14" w14:textId="77777777" w:rsidR="006D3159" w:rsidRDefault="006D3159" w:rsidP="006D3159">
      <w:pPr>
        <w:pStyle w:val="NormalWeb"/>
        <w:spacing w:before="240" w:beforeAutospacing="0" w:after="200" w:afterAutospacing="0"/>
        <w:jc w:val="both"/>
        <w:rPr>
          <w:b/>
        </w:rPr>
      </w:pPr>
      <w:r>
        <w:rPr>
          <w:b/>
        </w:rPr>
        <w:t>1.Structure and Process of Governance:</w:t>
      </w:r>
    </w:p>
    <w:p w14:paraId="7F9405B3" w14:textId="77777777" w:rsidR="006D3159" w:rsidRDefault="006D3159" w:rsidP="006D3159">
      <w:pPr>
        <w:pStyle w:val="NormalWeb"/>
        <w:spacing w:before="13" w:beforeAutospacing="0" w:after="0" w:afterAutospacing="0"/>
        <w:jc w:val="both"/>
      </w:pPr>
      <w:r>
        <w:t xml:space="preserve"> Indian Model of Democracy, Parliament, Party Politics and Electoral behaviour, Federalism, The Supreme Court and Judicial Activism, Units of Local Governance (Grassroots Democracy) Political Communication ‐Nature,Forms and Importance Lectures 15</w:t>
      </w:r>
    </w:p>
    <w:p w14:paraId="6CAB9265" w14:textId="77777777" w:rsidR="006D3159" w:rsidRDefault="006D3159" w:rsidP="006D3159">
      <w:pPr>
        <w:pStyle w:val="NormalWeb"/>
        <w:spacing w:before="13" w:beforeAutospacing="0" w:after="0" w:afterAutospacing="0"/>
        <w:jc w:val="both"/>
      </w:pPr>
    </w:p>
    <w:p w14:paraId="0D1C1BF7" w14:textId="77777777" w:rsidR="006D3159" w:rsidRDefault="006D3159" w:rsidP="006D3159">
      <w:pPr>
        <w:pStyle w:val="NormalWeb"/>
        <w:spacing w:before="13" w:beforeAutospacing="0" w:after="0" w:afterAutospacing="0"/>
        <w:ind w:left="1"/>
        <w:jc w:val="both"/>
        <w:rPr>
          <w:b/>
        </w:rPr>
      </w:pPr>
      <w:r>
        <w:rPr>
          <w:b/>
        </w:rPr>
        <w:t xml:space="preserve"> 2. Ideas, Interests and Institutions in Public Policy: </w:t>
      </w:r>
    </w:p>
    <w:p w14:paraId="0A697C2B" w14:textId="77777777" w:rsidR="006D3159" w:rsidRDefault="006D3159" w:rsidP="006D3159">
      <w:pPr>
        <w:pStyle w:val="NormalWeb"/>
        <w:spacing w:before="13" w:beforeAutospacing="0" w:after="0" w:afterAutospacing="0"/>
        <w:ind w:left="1"/>
        <w:jc w:val="both"/>
      </w:pPr>
      <w:r>
        <w:t>a. Contextual Orientation of Policy Design</w:t>
      </w:r>
    </w:p>
    <w:p w14:paraId="0BCD4242" w14:textId="77777777" w:rsidR="006D3159" w:rsidRDefault="006D3159" w:rsidP="006D3159">
      <w:pPr>
        <w:pStyle w:val="NormalWeb"/>
        <w:spacing w:before="13" w:beforeAutospacing="0" w:after="0" w:afterAutospacing="0"/>
        <w:ind w:left="1"/>
        <w:jc w:val="both"/>
      </w:pPr>
      <w:r>
        <w:t xml:space="preserve"> b. Institutions of Policy Making</w:t>
      </w:r>
    </w:p>
    <w:p w14:paraId="5C73A023" w14:textId="77777777" w:rsidR="006D3159" w:rsidRDefault="006D3159" w:rsidP="006D3159">
      <w:pPr>
        <w:pStyle w:val="NormalWeb"/>
        <w:spacing w:before="13" w:beforeAutospacing="0" w:after="0" w:afterAutospacing="0"/>
        <w:ind w:left="1"/>
        <w:jc w:val="both"/>
      </w:pPr>
      <w:r>
        <w:t xml:space="preserve"> </w:t>
      </w:r>
    </w:p>
    <w:p w14:paraId="5AD34777" w14:textId="77777777" w:rsidR="006D3159" w:rsidRDefault="006D3159" w:rsidP="006D3159">
      <w:pPr>
        <w:pStyle w:val="NormalWeb"/>
        <w:spacing w:before="13" w:beforeAutospacing="0" w:after="0" w:afterAutospacing="0"/>
        <w:ind w:left="1"/>
        <w:jc w:val="both"/>
      </w:pPr>
      <w:r>
        <w:t xml:space="preserve"> </w:t>
      </w:r>
      <w:r>
        <w:rPr>
          <w:b/>
        </w:rPr>
        <w:t>Regulatory Institution</w:t>
      </w:r>
      <w:r>
        <w:t xml:space="preserve"> – SEBI, TRAI, Competition Commission of India, Corporate Affairs.</w:t>
      </w:r>
    </w:p>
    <w:p w14:paraId="76697785" w14:textId="77777777" w:rsidR="006D3159" w:rsidRDefault="006D3159" w:rsidP="006D3159">
      <w:pPr>
        <w:pStyle w:val="NormalWeb"/>
        <w:spacing w:before="13" w:beforeAutospacing="0" w:after="0" w:afterAutospacing="0"/>
        <w:ind w:left="1"/>
        <w:jc w:val="both"/>
      </w:pPr>
      <w:r>
        <w:t xml:space="preserve"> </w:t>
      </w:r>
    </w:p>
    <w:p w14:paraId="471B1A9C" w14:textId="77777777" w:rsidR="006D3159" w:rsidRDefault="006D3159" w:rsidP="006D3159">
      <w:pPr>
        <w:pStyle w:val="NormalWeb"/>
        <w:spacing w:before="13" w:beforeAutospacing="0" w:after="0" w:afterAutospacing="0"/>
        <w:ind w:left="1"/>
        <w:jc w:val="both"/>
      </w:pPr>
      <w:r>
        <w:t xml:space="preserve"> </w:t>
      </w:r>
      <w:r>
        <w:rPr>
          <w:b/>
        </w:rPr>
        <w:t>Lobbying Institutions</w:t>
      </w:r>
      <w:r>
        <w:t>: Chambers of Commerce and Industries, Trade Unions, Farmers Associations, etc.</w:t>
      </w:r>
    </w:p>
    <w:p w14:paraId="75D89EB9" w14:textId="77777777" w:rsidR="006D3159" w:rsidRDefault="006D3159" w:rsidP="006D3159">
      <w:pPr>
        <w:pStyle w:val="NormalWeb"/>
        <w:spacing w:before="13" w:beforeAutospacing="0" w:after="0" w:afterAutospacing="0"/>
        <w:ind w:left="1"/>
        <w:jc w:val="both"/>
      </w:pPr>
    </w:p>
    <w:p w14:paraId="124E0710" w14:textId="77777777" w:rsidR="006D3159" w:rsidRDefault="006D3159" w:rsidP="006D3159">
      <w:pPr>
        <w:pStyle w:val="NormalWeb"/>
        <w:spacing w:before="13" w:beforeAutospacing="0" w:after="0" w:afterAutospacing="0"/>
        <w:jc w:val="both"/>
      </w:pPr>
      <w:r>
        <w:rPr>
          <w:b/>
        </w:rPr>
        <w:t>3.Contemporary Political Economy of Development</w:t>
      </w:r>
      <w:r>
        <w:t xml:space="preserve"> </w:t>
      </w:r>
      <w:r>
        <w:rPr>
          <w:b/>
        </w:rPr>
        <w:t>in India:</w:t>
      </w:r>
      <w:r>
        <w:t xml:space="preserve"> Policy Debates over Models of Development in India, Recent trends of Liberalisation of Indian Economy in different sectors, E‐governance.</w:t>
      </w:r>
    </w:p>
    <w:p w14:paraId="56719AFF" w14:textId="77777777" w:rsidR="006D3159" w:rsidRDefault="006D3159" w:rsidP="006D3159">
      <w:pPr>
        <w:pStyle w:val="NormalWeb"/>
        <w:spacing w:before="13" w:beforeAutospacing="0" w:after="0" w:afterAutospacing="0"/>
        <w:ind w:left="1"/>
        <w:jc w:val="both"/>
      </w:pPr>
    </w:p>
    <w:p w14:paraId="5F540C97" w14:textId="77777777" w:rsidR="006D3159" w:rsidRDefault="006D3159" w:rsidP="006D3159">
      <w:pPr>
        <w:pStyle w:val="NormalWeb"/>
        <w:spacing w:before="13" w:beforeAutospacing="0" w:after="0" w:afterAutospacing="0"/>
        <w:ind w:left="1"/>
        <w:jc w:val="both"/>
      </w:pPr>
      <w:r>
        <w:rPr>
          <w:b/>
        </w:rPr>
        <w:t xml:space="preserve"> 4. Dynamics of Civil Society:</w:t>
      </w:r>
      <w:r>
        <w:t xml:space="preserve"> New Social Movements and Various interests, Role of NGO’s, Understanding the political significance of Media and Popular Culture. </w:t>
      </w:r>
    </w:p>
    <w:p w14:paraId="3673E289" w14:textId="77777777" w:rsidR="006D3159" w:rsidRDefault="006D3159" w:rsidP="006D3159">
      <w:pPr>
        <w:pStyle w:val="NormalWeb"/>
        <w:spacing w:before="13" w:beforeAutospacing="0" w:after="0" w:afterAutospacing="0"/>
        <w:ind w:left="361"/>
        <w:jc w:val="both"/>
        <w:rPr>
          <w:b/>
          <w:color w:val="000000"/>
        </w:rPr>
      </w:pPr>
    </w:p>
    <w:p w14:paraId="16C667E8" w14:textId="77777777" w:rsidR="006D3159" w:rsidRDefault="006D3159" w:rsidP="006D3159">
      <w:pPr>
        <w:pStyle w:val="NormalWeb"/>
        <w:spacing w:before="13" w:beforeAutospacing="0" w:after="0" w:afterAutospacing="0"/>
        <w:ind w:left="361"/>
        <w:jc w:val="both"/>
        <w:rPr>
          <w:b/>
          <w:color w:val="000000"/>
        </w:rPr>
      </w:pPr>
    </w:p>
    <w:p w14:paraId="548CE35B" w14:textId="77777777" w:rsidR="006D3159" w:rsidRDefault="006D3159" w:rsidP="006D3159">
      <w:pPr>
        <w:pStyle w:val="NormalWeb"/>
        <w:spacing w:before="13" w:beforeAutospacing="0" w:after="0" w:afterAutospacing="0"/>
        <w:jc w:val="both"/>
        <w:rPr>
          <w:u w:val="single"/>
        </w:rPr>
      </w:pPr>
      <w:r>
        <w:rPr>
          <w:b/>
          <w:color w:val="000000"/>
          <w:u w:val="single"/>
        </w:rPr>
        <w:t xml:space="preserve">Course Description- </w:t>
      </w:r>
      <w:r>
        <w:rPr>
          <w:u w:val="single"/>
        </w:rPr>
        <w:t xml:space="preserve"> </w:t>
      </w:r>
    </w:p>
    <w:p w14:paraId="3BFAFD1D" w14:textId="77777777" w:rsidR="006D3159" w:rsidRDefault="006D3159" w:rsidP="006D3159">
      <w:pPr>
        <w:pStyle w:val="NormalWeb"/>
        <w:spacing w:before="13" w:beforeAutospacing="0" w:after="0" w:afterAutospacing="0"/>
        <w:jc w:val="both"/>
      </w:pPr>
      <w:r>
        <w:t>This Paper tries to explain the institutional aspects of democracy and how institutions function within a constitutional framework. It further delves into how democracy as a model of governance can be complimented by institution building.</w:t>
      </w:r>
    </w:p>
    <w:p w14:paraId="26CD2052" w14:textId="77777777" w:rsidR="006D3159" w:rsidRDefault="006D3159" w:rsidP="006D3159">
      <w:pPr>
        <w:pStyle w:val="NormalWeb"/>
        <w:jc w:val="both"/>
        <w:rPr>
          <w:color w:val="000000"/>
        </w:rPr>
      </w:pPr>
      <w:r>
        <w:rPr>
          <w:b/>
          <w:color w:val="000000"/>
          <w:u w:val="single"/>
        </w:rPr>
        <w:t>TEACHING TIME</w:t>
      </w:r>
      <w:r>
        <w:rPr>
          <w:b/>
          <w:color w:val="000000"/>
        </w:rPr>
        <w:t xml:space="preserve"> – 12</w:t>
      </w:r>
      <w:r>
        <w:rPr>
          <w:color w:val="000000"/>
        </w:rPr>
        <w:t xml:space="preserve"> weeks Approximately, five days of a week </w:t>
      </w:r>
    </w:p>
    <w:p w14:paraId="265DBB03" w14:textId="77777777" w:rsidR="006D3159" w:rsidRDefault="006D3159" w:rsidP="006D3159">
      <w:pPr>
        <w:pStyle w:val="NormalWeb"/>
        <w:spacing w:before="308" w:beforeAutospacing="0" w:after="0" w:afterAutospacing="0"/>
        <w:ind w:left="-4" w:right="337" w:hanging="5"/>
        <w:jc w:val="both"/>
        <w:rPr>
          <w:color w:val="000000"/>
        </w:rPr>
      </w:pPr>
      <w:r>
        <w:rPr>
          <w:b/>
          <w:color w:val="000000"/>
          <w:u w:val="single"/>
        </w:rPr>
        <w:t>CLASSES</w:t>
      </w:r>
      <w:r>
        <w:rPr>
          <w:color w:val="000000"/>
          <w:u w:val="single"/>
        </w:rPr>
        <w:t>-</w:t>
      </w:r>
      <w:r>
        <w:rPr>
          <w:color w:val="000000"/>
        </w:rPr>
        <w:t xml:space="preserve"> Lectures are organized in a manner to learn basic objectives. The course is organized around daily lectures and tutorials as per the time table. I extensively use interactive method to make the class livelier and engaging. Students will be given reading materials according to the course content. Reading material will be used for giving lecture in the classroom. </w:t>
      </w:r>
    </w:p>
    <w:p w14:paraId="74DC3808" w14:textId="77777777" w:rsidR="006D3159" w:rsidRDefault="006D3159" w:rsidP="006D3159">
      <w:pPr>
        <w:pStyle w:val="NormalWeb"/>
        <w:spacing w:before="308" w:beforeAutospacing="0" w:after="0" w:afterAutospacing="0"/>
        <w:ind w:left="-4" w:right="337" w:hanging="5"/>
        <w:jc w:val="both"/>
        <w:rPr>
          <w:color w:val="000000"/>
        </w:rPr>
      </w:pPr>
      <w:r>
        <w:rPr>
          <w:b/>
          <w:bCs/>
          <w:color w:val="000000"/>
        </w:rPr>
        <w:t>Internal Assessment</w:t>
      </w:r>
      <w:r>
        <w:rPr>
          <w:color w:val="000000"/>
        </w:rPr>
        <w:t xml:space="preserve"> of 25 marks will be given to the students based on activities like assignment, presentation or test etc. Some quiz competitions are also conducted through classroom application.</w:t>
      </w:r>
    </w:p>
    <w:p w14:paraId="3F5E71DC" w14:textId="77777777" w:rsidR="006D3159" w:rsidRDefault="006D3159" w:rsidP="006D3159">
      <w:pPr>
        <w:pStyle w:val="NormalWeb"/>
        <w:spacing w:before="308" w:beforeAutospacing="0" w:after="0" w:afterAutospacing="0"/>
        <w:ind w:left="-4" w:right="337" w:hanging="5"/>
        <w:jc w:val="both"/>
      </w:pPr>
    </w:p>
    <w:p w14:paraId="2542CE94" w14:textId="77777777" w:rsidR="006D3159" w:rsidRDefault="006D3159" w:rsidP="006D3159">
      <w:pPr>
        <w:pStyle w:val="NormalWeb"/>
        <w:spacing w:before="302" w:beforeAutospacing="0" w:after="0" w:afterAutospacing="0"/>
        <w:ind w:left="16"/>
        <w:jc w:val="both"/>
        <w:rPr>
          <w:b/>
          <w:bCs/>
          <w:color w:val="000000"/>
        </w:rPr>
      </w:pPr>
      <w:r>
        <w:rPr>
          <w:b/>
          <w:bCs/>
          <w:color w:val="000000"/>
          <w:u w:val="single"/>
        </w:rPr>
        <w:t>UNIT WISE BREAK UP OF SYLLABUS</w:t>
      </w:r>
      <w:r>
        <w:rPr>
          <w:b/>
          <w:bCs/>
          <w:color w:val="000000"/>
        </w:rPr>
        <w:t> </w:t>
      </w:r>
    </w:p>
    <w:p w14:paraId="0EFBCC73" w14:textId="77777777" w:rsidR="006D3159" w:rsidRDefault="006D3159" w:rsidP="006D3159">
      <w:pPr>
        <w:pStyle w:val="NormalWeb"/>
        <w:spacing w:before="302" w:beforeAutospacing="0" w:after="0" w:afterAutospacing="0"/>
        <w:ind w:left="16"/>
        <w:jc w:val="both"/>
        <w:rPr>
          <w:bCs/>
          <w:color w:val="000000"/>
        </w:rPr>
      </w:pPr>
      <w:r>
        <w:rPr>
          <w:b/>
          <w:bCs/>
          <w:color w:val="000000"/>
        </w:rPr>
        <w:t xml:space="preserve">Unit-1 </w:t>
      </w:r>
      <w:r>
        <w:rPr>
          <w:bCs/>
          <w:color w:val="000000"/>
        </w:rPr>
        <w:t xml:space="preserve"> </w:t>
      </w:r>
    </w:p>
    <w:p w14:paraId="6CDF1298" w14:textId="77777777" w:rsidR="006D3159" w:rsidRDefault="006D3159" w:rsidP="006D3159">
      <w:pPr>
        <w:pStyle w:val="NormalWeb"/>
        <w:spacing w:before="302" w:beforeAutospacing="0" w:after="0" w:afterAutospacing="0"/>
        <w:ind w:left="16"/>
        <w:jc w:val="both"/>
        <w:rPr>
          <w:bCs/>
          <w:color w:val="000000"/>
        </w:rPr>
      </w:pPr>
      <w:r>
        <w:rPr>
          <w:b/>
          <w:bCs/>
          <w:color w:val="000000"/>
        </w:rPr>
        <w:t>Structure and process of governance</w:t>
      </w:r>
      <w:r>
        <w:rPr>
          <w:bCs/>
          <w:color w:val="000000"/>
        </w:rPr>
        <w:t>:</w:t>
      </w:r>
      <w:r>
        <w:rPr>
          <w:b/>
          <w:bCs/>
          <w:color w:val="000000"/>
        </w:rPr>
        <w:t xml:space="preserve"> - </w:t>
      </w:r>
      <w:r>
        <w:rPr>
          <w:bCs/>
          <w:color w:val="000000"/>
        </w:rPr>
        <w:t>This unit deals</w:t>
      </w:r>
      <w:r>
        <w:rPr>
          <w:b/>
          <w:bCs/>
          <w:color w:val="000000"/>
        </w:rPr>
        <w:t xml:space="preserve"> </w:t>
      </w:r>
      <w:r>
        <w:rPr>
          <w:bCs/>
          <w:color w:val="000000"/>
        </w:rPr>
        <w:t>with the Indian model of democracy, emphasizing on parliamentary democracy and federalism also includes party politics and electoral behavior. Then about the role of supreme court as the final interpreter of the constitution &amp; judicial activism, then the democracy at the grass root level example Panchayati raj &amp; Municipal institutions.</w:t>
      </w:r>
    </w:p>
    <w:p w14:paraId="44D9419C" w14:textId="77777777" w:rsidR="006D3159" w:rsidRDefault="006D3159" w:rsidP="006D3159">
      <w:pPr>
        <w:pStyle w:val="NormalWeb"/>
        <w:spacing w:before="302" w:beforeAutospacing="0" w:after="0" w:afterAutospacing="0"/>
        <w:ind w:left="16"/>
        <w:jc w:val="both"/>
        <w:rPr>
          <w:b/>
          <w:bCs/>
          <w:color w:val="000000"/>
        </w:rPr>
      </w:pPr>
      <w:r>
        <w:rPr>
          <w:b/>
          <w:bCs/>
          <w:color w:val="000000"/>
        </w:rPr>
        <w:t>Unit-2</w:t>
      </w:r>
    </w:p>
    <w:p w14:paraId="5DB6E931" w14:textId="77777777" w:rsidR="006D3159" w:rsidRDefault="006D3159" w:rsidP="006D3159">
      <w:pPr>
        <w:pStyle w:val="NormalWeb"/>
        <w:spacing w:before="302" w:beforeAutospacing="0" w:after="0" w:afterAutospacing="0"/>
        <w:ind w:left="16"/>
        <w:jc w:val="both"/>
        <w:rPr>
          <w:bCs/>
          <w:color w:val="000000"/>
        </w:rPr>
      </w:pPr>
      <w:r>
        <w:rPr>
          <w:b/>
          <w:bCs/>
          <w:color w:val="000000"/>
        </w:rPr>
        <w:t xml:space="preserve">Ideas , Interests and Institutions in Public Policy </w:t>
      </w:r>
      <w:r>
        <w:rPr>
          <w:bCs/>
          <w:color w:val="000000"/>
        </w:rPr>
        <w:t xml:space="preserve"> :-  This unit explains what is public policy , how institutions affect public policies and its impact on social ,justice, role of experts in policy making , how public policy is developed , planning commission , regulatory institutions like SEBI,TRAI’S function and powers .Also includes lobbying institutions like trade unions , farmers association, ect.</w:t>
      </w:r>
    </w:p>
    <w:p w14:paraId="4D1CEFBE" w14:textId="77777777" w:rsidR="006D3159" w:rsidRDefault="006D3159" w:rsidP="006D3159">
      <w:pPr>
        <w:pStyle w:val="NormalWeb"/>
        <w:spacing w:before="302" w:beforeAutospacing="0" w:after="0" w:afterAutospacing="0"/>
        <w:ind w:left="16"/>
        <w:jc w:val="both"/>
        <w:rPr>
          <w:b/>
          <w:bCs/>
          <w:color w:val="000000"/>
        </w:rPr>
      </w:pPr>
      <w:r>
        <w:rPr>
          <w:b/>
          <w:bCs/>
          <w:color w:val="000000"/>
        </w:rPr>
        <w:t>Unit-3</w:t>
      </w:r>
    </w:p>
    <w:p w14:paraId="6A2617EC" w14:textId="77777777" w:rsidR="006D3159" w:rsidRDefault="006D3159" w:rsidP="006D3159">
      <w:pPr>
        <w:pStyle w:val="NormalWeb"/>
        <w:spacing w:before="302" w:beforeAutospacing="0" w:after="0" w:afterAutospacing="0"/>
        <w:ind w:left="16"/>
        <w:jc w:val="both"/>
        <w:rPr>
          <w:bCs/>
          <w:color w:val="000000"/>
        </w:rPr>
      </w:pPr>
      <w:r>
        <w:rPr>
          <w:b/>
          <w:bCs/>
          <w:color w:val="000000"/>
        </w:rPr>
        <w:t xml:space="preserve">Contemporary Political Economy of Development in India: - </w:t>
      </w:r>
      <w:r>
        <w:rPr>
          <w:bCs/>
          <w:color w:val="000000"/>
        </w:rPr>
        <w:t>This unit includes the policy debates over models of development in India, recent trends of liberalization of Indian economy in different sector and E- governance.</w:t>
      </w:r>
    </w:p>
    <w:p w14:paraId="5270B903" w14:textId="77777777" w:rsidR="006D3159" w:rsidRDefault="006D3159" w:rsidP="006D3159">
      <w:pPr>
        <w:pStyle w:val="NormalWeb"/>
        <w:spacing w:before="302" w:beforeAutospacing="0" w:after="0" w:afterAutospacing="0"/>
        <w:ind w:left="16"/>
        <w:jc w:val="both"/>
        <w:rPr>
          <w:b/>
          <w:bCs/>
          <w:color w:val="000000"/>
        </w:rPr>
      </w:pPr>
      <w:r>
        <w:rPr>
          <w:b/>
          <w:bCs/>
          <w:color w:val="000000"/>
        </w:rPr>
        <w:t xml:space="preserve">Unit-4  </w:t>
      </w:r>
    </w:p>
    <w:p w14:paraId="497680BB" w14:textId="77777777" w:rsidR="006D3159" w:rsidRDefault="006D3159" w:rsidP="006D3159">
      <w:pPr>
        <w:pStyle w:val="NormalWeb"/>
        <w:spacing w:before="302" w:beforeAutospacing="0" w:after="0" w:afterAutospacing="0"/>
        <w:ind w:left="16"/>
        <w:jc w:val="both"/>
        <w:rPr>
          <w:bCs/>
          <w:color w:val="000000"/>
        </w:rPr>
      </w:pPr>
      <w:r>
        <w:rPr>
          <w:b/>
          <w:bCs/>
          <w:color w:val="000000"/>
        </w:rPr>
        <w:t xml:space="preserve">Dynamics of Civil Society: - </w:t>
      </w:r>
      <w:r>
        <w:rPr>
          <w:bCs/>
          <w:color w:val="000000"/>
        </w:rPr>
        <w:t xml:space="preserve">This unit explains what is civil society &amp; its dynamics and the new social movements like environmental movement, women’s right movement, etc. and its various interests, Role of NGO’S, the role of media in strengthening civil society and popular culture. </w:t>
      </w:r>
      <w:r>
        <w:rPr>
          <w:b/>
          <w:bCs/>
          <w:color w:val="000000"/>
        </w:rPr>
        <w:t xml:space="preserve"> </w:t>
      </w:r>
    </w:p>
    <w:p w14:paraId="62355B33" w14:textId="77777777" w:rsidR="006D3159" w:rsidRDefault="006D3159" w:rsidP="006D3159">
      <w:pPr>
        <w:pStyle w:val="NormalWeb"/>
        <w:spacing w:before="302" w:beforeAutospacing="0" w:after="0" w:afterAutospacing="0"/>
        <w:ind w:left="16"/>
        <w:jc w:val="both"/>
        <w:rPr>
          <w:bCs/>
          <w:color w:val="000000"/>
        </w:rPr>
      </w:pPr>
    </w:p>
    <w:p w14:paraId="33F8A87E" w14:textId="77777777" w:rsidR="006D3159" w:rsidRDefault="006D3159" w:rsidP="006D3159">
      <w:pPr>
        <w:pStyle w:val="NormalWeb"/>
        <w:spacing w:before="302" w:beforeAutospacing="0" w:after="0" w:afterAutospacing="0"/>
        <w:ind w:left="16"/>
        <w:jc w:val="both"/>
        <w:rPr>
          <w:b/>
          <w:bCs/>
          <w:color w:val="000000"/>
        </w:rPr>
      </w:pPr>
    </w:p>
    <w:p w14:paraId="6564B201" w14:textId="77777777" w:rsidR="006D3159" w:rsidRDefault="006D3159" w:rsidP="006D3159">
      <w:pPr>
        <w:pStyle w:val="NormalWeb"/>
        <w:spacing w:before="13" w:beforeAutospacing="0" w:after="0" w:afterAutospacing="0"/>
        <w:jc w:val="both"/>
        <w:rPr>
          <w:bCs/>
          <w:color w:val="000000"/>
        </w:rPr>
      </w:pPr>
      <w:r>
        <w:rPr>
          <w:b/>
          <w:bCs/>
          <w:color w:val="000000"/>
          <w:u w:val="single"/>
        </w:rPr>
        <w:t>ASSESSMENT</w:t>
      </w:r>
      <w:r>
        <w:rPr>
          <w:b/>
          <w:bCs/>
          <w:color w:val="000000"/>
        </w:rPr>
        <w:t> </w:t>
      </w:r>
    </w:p>
    <w:p w14:paraId="630DAE19" w14:textId="77777777" w:rsidR="006D3159" w:rsidRDefault="006D3159" w:rsidP="006D3159">
      <w:pPr>
        <w:pStyle w:val="NormalWeb"/>
        <w:spacing w:before="306" w:beforeAutospacing="0" w:after="0" w:afterAutospacing="0"/>
        <w:ind w:left="16"/>
        <w:jc w:val="both"/>
        <w:rPr>
          <w:b/>
          <w:bCs/>
          <w:color w:val="000000"/>
        </w:rPr>
      </w:pPr>
      <w:r>
        <w:rPr>
          <w:b/>
          <w:bCs/>
          <w:color w:val="000000"/>
        </w:rPr>
        <w:t>Internal Assessment: 25 Marks</w:t>
      </w:r>
    </w:p>
    <w:p w14:paraId="1EDCD7D7" w14:textId="77777777" w:rsidR="006D3159" w:rsidRDefault="006D3159" w:rsidP="006D3159">
      <w:pPr>
        <w:pStyle w:val="NormalWeb"/>
        <w:spacing w:before="306" w:beforeAutospacing="0" w:after="0" w:afterAutospacing="0"/>
        <w:ind w:left="16"/>
        <w:jc w:val="both"/>
        <w:rPr>
          <w:b/>
          <w:bCs/>
          <w:color w:val="000000"/>
        </w:rPr>
      </w:pPr>
      <w:r>
        <w:rPr>
          <w:color w:val="000000"/>
        </w:rPr>
        <w:t xml:space="preserve">Internal assessment will be conducted on three different modes </w:t>
      </w:r>
    </w:p>
    <w:p w14:paraId="19511605" w14:textId="77777777" w:rsidR="006D3159" w:rsidRDefault="006D3159" w:rsidP="006D3159">
      <w:pPr>
        <w:pStyle w:val="NormalWeb"/>
        <w:spacing w:before="306" w:beforeAutospacing="0" w:after="0" w:afterAutospacing="0"/>
        <w:ind w:left="16"/>
        <w:jc w:val="both"/>
        <w:rPr>
          <w:b/>
          <w:bCs/>
          <w:color w:val="000000"/>
        </w:rPr>
      </w:pPr>
      <w:r>
        <w:rPr>
          <w:color w:val="000000"/>
        </w:rPr>
        <w:t>1) Written assignment </w:t>
      </w:r>
    </w:p>
    <w:p w14:paraId="56C67929" w14:textId="77777777" w:rsidR="006D3159" w:rsidRDefault="006D3159" w:rsidP="006D3159">
      <w:pPr>
        <w:pStyle w:val="NormalWeb"/>
        <w:spacing w:before="11" w:beforeAutospacing="0" w:after="0" w:afterAutospacing="0"/>
        <w:ind w:left="13"/>
        <w:jc w:val="both"/>
      </w:pPr>
      <w:r>
        <w:rPr>
          <w:color w:val="000000"/>
        </w:rPr>
        <w:t>2) Presentation </w:t>
      </w:r>
    </w:p>
    <w:p w14:paraId="1722EE57" w14:textId="77777777" w:rsidR="006D3159" w:rsidRDefault="006D3159" w:rsidP="006D3159">
      <w:pPr>
        <w:pStyle w:val="NormalWeb"/>
        <w:spacing w:before="13" w:beforeAutospacing="0" w:after="0" w:afterAutospacing="0"/>
        <w:ind w:left="11"/>
        <w:jc w:val="both"/>
      </w:pPr>
      <w:r>
        <w:rPr>
          <w:color w:val="000000"/>
        </w:rPr>
        <w:t>3) Class Test </w:t>
      </w:r>
    </w:p>
    <w:p w14:paraId="321E4E48" w14:textId="77777777" w:rsidR="006D3159" w:rsidRDefault="006D3159" w:rsidP="006D3159">
      <w:pPr>
        <w:pStyle w:val="NormalWeb"/>
        <w:spacing w:before="13" w:beforeAutospacing="0" w:after="0" w:afterAutospacing="0"/>
        <w:ind w:left="11"/>
        <w:jc w:val="both"/>
      </w:pPr>
    </w:p>
    <w:p w14:paraId="4FADEF5B" w14:textId="77777777" w:rsidR="006D3159" w:rsidRDefault="006D3159" w:rsidP="006D3159">
      <w:pPr>
        <w:pStyle w:val="NormalWeb"/>
        <w:spacing w:before="13" w:beforeAutospacing="0" w:after="0" w:afterAutospacing="0"/>
        <w:ind w:left="11"/>
        <w:jc w:val="both"/>
      </w:pPr>
      <w:r>
        <w:t xml:space="preserve"> </w:t>
      </w:r>
      <w:r>
        <w:rPr>
          <w:color w:val="000000"/>
        </w:rPr>
        <w:t>Students will be assessed at different stages during the course learning process. After completing every unit, student will be asked to take part in group discussions on any one important event or issue relevant for that unit. They will also give one presentation and one assignment. assignment will be in the form of essay writing in which students will also mention references. The topic for the first assignment will be shared in class by the end of the first week of February and presentation will be given in the month of March after the mid semester break.  </w:t>
      </w:r>
    </w:p>
    <w:p w14:paraId="5EC44FAC" w14:textId="77777777" w:rsidR="006D3159" w:rsidRDefault="006D3159" w:rsidP="006D3159">
      <w:pPr>
        <w:pStyle w:val="NormalWeb"/>
        <w:spacing w:before="305" w:beforeAutospacing="0" w:after="0" w:afterAutospacing="0"/>
        <w:ind w:left="3" w:right="671" w:firstLine="17"/>
        <w:jc w:val="both"/>
        <w:rPr>
          <w:color w:val="000000"/>
        </w:rPr>
      </w:pPr>
      <w:r>
        <w:rPr>
          <w:color w:val="000000"/>
        </w:rPr>
        <w:t>2) There will be a Class Test of 10 marks. Which will take place tentatively in the second week of April.</w:t>
      </w:r>
    </w:p>
    <w:p w14:paraId="2C315C9E" w14:textId="77777777" w:rsidR="006D3159" w:rsidRDefault="006D3159" w:rsidP="006D3159">
      <w:pPr>
        <w:pStyle w:val="NormalWeb"/>
        <w:spacing w:before="302" w:beforeAutospacing="0" w:after="0" w:afterAutospacing="0"/>
        <w:ind w:right="469"/>
        <w:jc w:val="both"/>
        <w:rPr>
          <w:color w:val="000000"/>
        </w:rPr>
      </w:pPr>
      <w:r>
        <w:rPr>
          <w:color w:val="000000"/>
        </w:rPr>
        <w:t>Additionally, there are 5 marks for Attendance </w:t>
      </w:r>
    </w:p>
    <w:p w14:paraId="7CBAD8C9" w14:textId="77777777" w:rsidR="006D3159" w:rsidRDefault="006D3159" w:rsidP="006D3159">
      <w:pPr>
        <w:pStyle w:val="NormalWeb"/>
        <w:spacing w:before="397" w:beforeAutospacing="0" w:after="0" w:afterAutospacing="0"/>
        <w:ind w:left="16"/>
        <w:jc w:val="both"/>
      </w:pPr>
      <w:r>
        <w:rPr>
          <w:b/>
          <w:bCs/>
          <w:color w:val="000000"/>
          <w:u w:val="single"/>
        </w:rPr>
        <w:t>ESSENTIAL READINGS-</w:t>
      </w:r>
      <w:r>
        <w:t xml:space="preserve"> </w:t>
      </w:r>
    </w:p>
    <w:p w14:paraId="271B8A7C" w14:textId="77777777" w:rsidR="006D3159" w:rsidRDefault="006D3159" w:rsidP="006D3159">
      <w:pPr>
        <w:pStyle w:val="NormalWeb"/>
        <w:spacing w:before="397" w:beforeAutospacing="0" w:after="0" w:afterAutospacing="0"/>
        <w:ind w:left="16"/>
        <w:jc w:val="both"/>
      </w:pPr>
      <w:r>
        <w:t>Agarwal B, Environmental Management, Equity and Ecofeminism: Debating India’s Experience, Journal of Pesant Studies, Vol. 25, No. 4, pp. 55‐95.</w:t>
      </w:r>
    </w:p>
    <w:p w14:paraId="669C8D70" w14:textId="77777777" w:rsidR="006D3159" w:rsidRDefault="006D3159" w:rsidP="006D3159">
      <w:pPr>
        <w:pStyle w:val="NormalWeb"/>
        <w:spacing w:before="397" w:beforeAutospacing="0" w:after="0" w:afterAutospacing="0"/>
        <w:ind w:left="16"/>
        <w:jc w:val="both"/>
      </w:pPr>
      <w:r>
        <w:t xml:space="preserve"> Atul Kohli (ed.), The Success of India’s Democracy, Cambridge University Press, 2001. Corbridge, Stuart and John Harris, Reinventing India: Liberalisation, Hindu Nationalism and Popular Democracy OUP, 2000.</w:t>
      </w:r>
    </w:p>
    <w:p w14:paraId="1EEAEC17" w14:textId="77777777" w:rsidR="006D3159" w:rsidRDefault="006D3159" w:rsidP="006D3159">
      <w:pPr>
        <w:pStyle w:val="NormalWeb"/>
        <w:spacing w:before="397" w:beforeAutospacing="0" w:after="0" w:afterAutospacing="0"/>
        <w:ind w:left="16"/>
        <w:jc w:val="both"/>
      </w:pPr>
      <w:r>
        <w:t xml:space="preserve"> J.Dreze and A.Sen, India: Economic Development and Social Opportunity,Clarendon, 1995 </w:t>
      </w:r>
    </w:p>
    <w:p w14:paraId="356FDF22" w14:textId="77777777" w:rsidR="006D3159" w:rsidRDefault="006D3159" w:rsidP="006D3159">
      <w:pPr>
        <w:pStyle w:val="NormalWeb"/>
        <w:spacing w:before="397" w:beforeAutospacing="0" w:after="0" w:afterAutospacing="0"/>
        <w:ind w:left="16"/>
        <w:jc w:val="both"/>
      </w:pPr>
      <w:r>
        <w:t>Saima Saeed, Screening the Public Sphere: Media and Democracy in India,2013</w:t>
      </w:r>
    </w:p>
    <w:p w14:paraId="1FCFFEB5" w14:textId="77777777" w:rsidR="006D3159" w:rsidRDefault="006D3159" w:rsidP="006D3159">
      <w:pPr>
        <w:pStyle w:val="NormalWeb"/>
        <w:spacing w:before="397" w:beforeAutospacing="0" w:after="0" w:afterAutospacing="0"/>
        <w:ind w:left="16"/>
        <w:jc w:val="both"/>
      </w:pPr>
      <w:r>
        <w:t xml:space="preserve"> Nick Stevenson, Understanding Media Cultures, 2002 Fuller, C.J. (ed.) Caste Today, Oxford University Press, 1997 Himat Singh, Green Revolution Reconsidered: The Rural World of Punjab, OUP, 2001. </w:t>
      </w:r>
    </w:p>
    <w:p w14:paraId="096B3A0D" w14:textId="77777777" w:rsidR="006D3159" w:rsidRDefault="006D3159" w:rsidP="006D3159">
      <w:pPr>
        <w:pStyle w:val="NormalWeb"/>
        <w:spacing w:before="397" w:beforeAutospacing="0" w:after="0" w:afterAutospacing="0"/>
        <w:ind w:left="16"/>
        <w:jc w:val="both"/>
      </w:pPr>
      <w:r>
        <w:t>Jagdish Bhagwati, India in Transition: Freeing The Economy, 1993.</w:t>
      </w:r>
    </w:p>
    <w:p w14:paraId="719EC575" w14:textId="77777777" w:rsidR="006D3159" w:rsidRDefault="006D3159" w:rsidP="006D3159">
      <w:pPr>
        <w:pStyle w:val="NormalWeb"/>
        <w:spacing w:before="397" w:beforeAutospacing="0" w:after="0" w:afterAutospacing="0"/>
        <w:ind w:left="16"/>
        <w:jc w:val="both"/>
      </w:pPr>
      <w:r>
        <w:t xml:space="preserve"> Joseph E. Stiglitz, Globalisation and its Discontents, WW Norton, 2003. Patel, I.G., Glimpses of Indian Economic Policy: An Insider View, OUP, 2002.</w:t>
      </w:r>
    </w:p>
    <w:p w14:paraId="730A174E" w14:textId="77777777" w:rsidR="006D3159" w:rsidRDefault="006D3159" w:rsidP="006D3159">
      <w:pPr>
        <w:pStyle w:val="NormalWeb"/>
        <w:spacing w:before="397" w:beforeAutospacing="0" w:after="0" w:afterAutospacing="0"/>
        <w:ind w:left="16"/>
        <w:jc w:val="both"/>
      </w:pPr>
      <w:r>
        <w:t xml:space="preserve"> Rajni Kothari and Clude Alvares, (eds.) Another Revolution Fails: an investigation of how and why India’s Operation Flood Project Touted as the World’s Largest Dairy Development Program Funded by the EEC went off the Rails, Ajanta, New Delhi, 1985. </w:t>
      </w:r>
    </w:p>
    <w:p w14:paraId="652D0AA3" w14:textId="77777777" w:rsidR="006D3159" w:rsidRDefault="006D3159" w:rsidP="006D3159">
      <w:pPr>
        <w:pStyle w:val="NormalWeb"/>
        <w:spacing w:before="397" w:beforeAutospacing="0" w:after="0" w:afterAutospacing="0"/>
        <w:ind w:left="16"/>
        <w:jc w:val="both"/>
      </w:pPr>
      <w:r>
        <w:t>Smitu Kothari, Social Movements and the Redefinition of Democracy, Boulder, Westview, 1993.</w:t>
      </w:r>
    </w:p>
    <w:p w14:paraId="0BFE006F" w14:textId="77777777" w:rsidR="006D3159" w:rsidRDefault="006D3159" w:rsidP="006D3159">
      <w:pPr>
        <w:pStyle w:val="NormalWeb"/>
        <w:spacing w:before="397" w:beforeAutospacing="0" w:after="0" w:afterAutospacing="0"/>
        <w:ind w:left="16"/>
        <w:jc w:val="both"/>
      </w:pPr>
      <w:r>
        <w:t xml:space="preserve"> Qah, John S.T., Curbing Corruption in Asia: A C Comparative Study of Six Countries, Eastern University Press, 2003.</w:t>
      </w:r>
    </w:p>
    <w:p w14:paraId="2A636769" w14:textId="77777777" w:rsidR="006D3159" w:rsidRDefault="006D3159" w:rsidP="006D3159">
      <w:pPr>
        <w:pStyle w:val="NormalWeb"/>
        <w:spacing w:before="397" w:beforeAutospacing="0" w:after="0" w:afterAutospacing="0"/>
        <w:ind w:left="16"/>
        <w:jc w:val="both"/>
      </w:pPr>
      <w:r>
        <w:t xml:space="preserve"> Vasu Deva, E‐Governance In India : A Reality, Commonwealth Publishers,2005 </w:t>
      </w:r>
    </w:p>
    <w:p w14:paraId="4282ECC1" w14:textId="77777777" w:rsidR="006D3159" w:rsidRDefault="006D3159" w:rsidP="006D3159">
      <w:pPr>
        <w:pStyle w:val="NormalWeb"/>
        <w:spacing w:before="397" w:beforeAutospacing="0" w:after="0" w:afterAutospacing="0"/>
        <w:ind w:left="16"/>
        <w:jc w:val="both"/>
      </w:pPr>
      <w:r>
        <w:t xml:space="preserve">M.J.Moon, The Evolution of Electronic Government Among Municipalities: Rheoteric or Reality, American Society For Public Administration, Public Administration Review, Vol 62, Issue 4, July –August 2002 </w:t>
      </w:r>
    </w:p>
    <w:p w14:paraId="33C17823" w14:textId="77777777" w:rsidR="006D3159" w:rsidRDefault="006D3159" w:rsidP="006D3159">
      <w:pPr>
        <w:pStyle w:val="NormalWeb"/>
        <w:spacing w:before="397" w:beforeAutospacing="0" w:after="0" w:afterAutospacing="0"/>
        <w:ind w:left="16"/>
        <w:jc w:val="both"/>
      </w:pPr>
      <w:r>
        <w:t>Pankaj Sharma, E‐Governance: The New Age Governance, APH Publishers,2004</w:t>
      </w:r>
    </w:p>
    <w:p w14:paraId="202AB042" w14:textId="77777777" w:rsidR="006D3159" w:rsidRDefault="006D3159" w:rsidP="006D3159">
      <w:pPr>
        <w:pStyle w:val="NormalWeb"/>
        <w:spacing w:before="397" w:beforeAutospacing="0" w:after="0" w:afterAutospacing="0"/>
        <w:ind w:left="16"/>
        <w:jc w:val="both"/>
      </w:pPr>
      <w:r>
        <w:t xml:space="preserve"> Pippa Norris, Digital Divide: Civic Engagement, Information Poverty and the Internet in Democratic Societies, Cambridge: Cambridge University Press, 2001.</w:t>
      </w:r>
    </w:p>
    <w:p w14:paraId="20B889C7" w14:textId="77777777" w:rsidR="006D3159" w:rsidRDefault="006D3159" w:rsidP="006D3159">
      <w:pPr>
        <w:pStyle w:val="NormalWeb"/>
        <w:spacing w:before="397" w:beforeAutospacing="0" w:after="0" w:afterAutospacing="0"/>
        <w:ind w:left="16"/>
        <w:jc w:val="both"/>
      </w:pPr>
      <w:r>
        <w:t xml:space="preserve"> Ghanshyam Shah [ed.], Social Movements and The State, Sage Publication, 2002 </w:t>
      </w:r>
    </w:p>
    <w:p w14:paraId="628A5ACD" w14:textId="77777777" w:rsidR="006D3159" w:rsidRDefault="006D3159" w:rsidP="006D3159">
      <w:pPr>
        <w:pStyle w:val="NormalWeb"/>
        <w:spacing w:before="397" w:beforeAutospacing="0" w:after="0" w:afterAutospacing="0"/>
        <w:ind w:left="16"/>
        <w:jc w:val="both"/>
      </w:pPr>
      <w:r>
        <w:t>Su H. Lee, Debating New Social Movements: Culture, Identity, and Social Fragmentation , Rawat Publishers, 2010</w:t>
      </w:r>
    </w:p>
    <w:p w14:paraId="70CA5D8F" w14:textId="77777777" w:rsidR="006D3159" w:rsidRDefault="006D3159" w:rsidP="006D3159">
      <w:pPr>
        <w:pStyle w:val="NormalWeb"/>
        <w:spacing w:before="397" w:beforeAutospacing="0" w:after="0" w:afterAutospacing="0"/>
        <w:ind w:left="16"/>
        <w:jc w:val="both"/>
      </w:pPr>
      <w:r>
        <w:t xml:space="preserve"> S. Laurel Weldon ,When Protest Makes Policy : How Social Movements Represent Disadvantaged Groups, Michigan Publishers, 2011</w:t>
      </w:r>
    </w:p>
    <w:p w14:paraId="1E743727" w14:textId="77777777" w:rsidR="006D3159" w:rsidRDefault="006D3159" w:rsidP="006D3159">
      <w:pPr>
        <w:pStyle w:val="NormalWeb"/>
        <w:spacing w:before="397" w:beforeAutospacing="0" w:after="0" w:afterAutospacing="0"/>
        <w:ind w:left="16"/>
        <w:jc w:val="both"/>
      </w:pPr>
      <w:r>
        <w:t xml:space="preserve"> Richard Cox, Production, Power and World Order, New York, Columbia University Press,1987</w:t>
      </w:r>
    </w:p>
    <w:p w14:paraId="6B74A4EA" w14:textId="77777777" w:rsidR="006D3159" w:rsidRDefault="006D3159" w:rsidP="006D3159">
      <w:pPr>
        <w:pStyle w:val="NormalWeb"/>
        <w:spacing w:before="397" w:beforeAutospacing="0" w:after="0" w:afterAutospacing="0"/>
        <w:ind w:left="16"/>
        <w:jc w:val="both"/>
        <w:rPr>
          <w:b/>
          <w:bCs/>
          <w:color w:val="000000"/>
          <w:u w:val="single"/>
        </w:rPr>
      </w:pPr>
      <w:r>
        <w:rPr>
          <w:b/>
          <w:u w:val="single"/>
        </w:rPr>
        <w:t>Additional Readings</w:t>
      </w:r>
      <w:r>
        <w:rPr>
          <w:b/>
          <w:bCs/>
          <w:color w:val="000000"/>
          <w:u w:val="single"/>
        </w:rPr>
        <w:t> </w:t>
      </w:r>
    </w:p>
    <w:p w14:paraId="74E7855D" w14:textId="77777777" w:rsidR="006D3159" w:rsidRDefault="006D3159" w:rsidP="006D3159">
      <w:pPr>
        <w:pStyle w:val="NormalWeb"/>
        <w:spacing w:before="397" w:beforeAutospacing="0" w:after="0" w:afterAutospacing="0"/>
        <w:ind w:left="16"/>
        <w:jc w:val="both"/>
        <w:rPr>
          <w:b/>
          <w:bCs/>
          <w:color w:val="000000"/>
        </w:rPr>
      </w:pPr>
    </w:p>
    <w:p w14:paraId="70F43166" w14:textId="77777777" w:rsidR="006D3159" w:rsidRDefault="006D3159" w:rsidP="006D3159">
      <w:pPr>
        <w:pStyle w:val="NormalWeb"/>
        <w:spacing w:before="13" w:beforeAutospacing="0" w:after="0" w:afterAutospacing="0"/>
        <w:ind w:left="1"/>
        <w:jc w:val="both"/>
      </w:pPr>
      <w:r>
        <w:t xml:space="preserve">Baxi, Upendra and Bhikhu Parekh, (ed.) Crisis and Change in Contemporary India, New Delhi, Sage, 1994. </w:t>
      </w:r>
    </w:p>
    <w:p w14:paraId="6318168E" w14:textId="77777777" w:rsidR="006D3159" w:rsidRDefault="006D3159" w:rsidP="006D3159">
      <w:pPr>
        <w:pStyle w:val="NormalWeb"/>
        <w:spacing w:before="13" w:beforeAutospacing="0" w:after="0" w:afterAutospacing="0"/>
        <w:ind w:left="1"/>
        <w:jc w:val="both"/>
      </w:pPr>
    </w:p>
    <w:p w14:paraId="2E263335" w14:textId="77777777" w:rsidR="006D3159" w:rsidRDefault="006D3159" w:rsidP="006D3159">
      <w:pPr>
        <w:pStyle w:val="NormalWeb"/>
        <w:spacing w:before="13" w:beforeAutospacing="0" w:after="0" w:afterAutospacing="0"/>
        <w:ind w:left="1"/>
        <w:jc w:val="both"/>
      </w:pPr>
      <w:r>
        <w:t>Bidyut Chakrabarty, Public Administration: A Reader, Delhi Oxford University Press, 2003.</w:t>
      </w:r>
    </w:p>
    <w:p w14:paraId="0A874822" w14:textId="77777777" w:rsidR="006D3159" w:rsidRDefault="006D3159" w:rsidP="006D3159">
      <w:pPr>
        <w:pStyle w:val="NormalWeb"/>
        <w:spacing w:before="13" w:beforeAutospacing="0" w:after="0" w:afterAutospacing="0"/>
        <w:ind w:left="1"/>
        <w:jc w:val="both"/>
      </w:pPr>
    </w:p>
    <w:p w14:paraId="02E6E598" w14:textId="77777777" w:rsidR="006D3159" w:rsidRDefault="006D3159" w:rsidP="006D3159">
      <w:pPr>
        <w:pStyle w:val="NormalWeb"/>
        <w:spacing w:before="13" w:beforeAutospacing="0" w:after="0" w:afterAutospacing="0"/>
        <w:ind w:left="1"/>
        <w:jc w:val="both"/>
      </w:pPr>
      <w:r>
        <w:t xml:space="preserve"> Elaine Kamarck, Government Innovation Around the World: Occasional Paper Series, John F Kennedy School of Government, 2003</w:t>
      </w:r>
    </w:p>
    <w:p w14:paraId="6F02B642" w14:textId="77777777" w:rsidR="006D3159" w:rsidRDefault="006D3159" w:rsidP="006D3159">
      <w:pPr>
        <w:pStyle w:val="NormalWeb"/>
        <w:spacing w:before="13" w:beforeAutospacing="0" w:after="0" w:afterAutospacing="0"/>
        <w:ind w:left="1"/>
        <w:jc w:val="both"/>
      </w:pPr>
    </w:p>
    <w:p w14:paraId="5616EB1A" w14:textId="77777777" w:rsidR="006D3159" w:rsidRDefault="006D3159" w:rsidP="006D3159">
      <w:pPr>
        <w:pStyle w:val="NormalWeb"/>
        <w:spacing w:before="13" w:beforeAutospacing="0" w:after="0" w:afterAutospacing="0"/>
        <w:ind w:left="1"/>
        <w:jc w:val="both"/>
      </w:pPr>
      <w:r>
        <w:t xml:space="preserve"> Kothari, Rajini, Politics in India, Delhi, Orient Longman, 1970.</w:t>
      </w:r>
    </w:p>
    <w:p w14:paraId="48462F38" w14:textId="77777777" w:rsidR="006D3159" w:rsidRDefault="006D3159" w:rsidP="006D3159">
      <w:pPr>
        <w:pStyle w:val="NormalWeb"/>
        <w:spacing w:before="13" w:beforeAutospacing="0" w:after="0" w:afterAutospacing="0"/>
        <w:ind w:left="1"/>
        <w:jc w:val="both"/>
      </w:pPr>
    </w:p>
    <w:p w14:paraId="478E4AF7" w14:textId="77777777" w:rsidR="006D3159" w:rsidRDefault="006D3159" w:rsidP="006D3159">
      <w:pPr>
        <w:pStyle w:val="NormalWeb"/>
        <w:spacing w:before="13" w:beforeAutospacing="0" w:after="0" w:afterAutospacing="0"/>
        <w:ind w:left="1"/>
        <w:jc w:val="both"/>
      </w:pPr>
      <w:r>
        <w:t xml:space="preserve"> Mackie, Gerry, Democracy Defended, New York, Cambridge University Press, 2003. </w:t>
      </w:r>
    </w:p>
    <w:p w14:paraId="38DEB47B" w14:textId="77777777" w:rsidR="006D3159" w:rsidRDefault="006D3159" w:rsidP="006D3159">
      <w:pPr>
        <w:pStyle w:val="NormalWeb"/>
        <w:spacing w:before="13" w:beforeAutospacing="0" w:after="0" w:afterAutospacing="0"/>
        <w:ind w:left="1"/>
        <w:jc w:val="both"/>
      </w:pPr>
    </w:p>
    <w:p w14:paraId="52BEA8DA" w14:textId="77777777" w:rsidR="006D3159" w:rsidRDefault="006D3159" w:rsidP="006D3159">
      <w:pPr>
        <w:pStyle w:val="NormalWeb"/>
        <w:spacing w:before="13" w:beforeAutospacing="0" w:after="0" w:afterAutospacing="0"/>
        <w:ind w:left="1"/>
        <w:jc w:val="both"/>
      </w:pPr>
      <w:r>
        <w:t xml:space="preserve">Mahajan, Gurpreet (ed.), Democracy, Difference and Social Justice, New Delhi, Oxford University Press, 2000. </w:t>
      </w:r>
    </w:p>
    <w:p w14:paraId="776088AF" w14:textId="77777777" w:rsidR="006D3159" w:rsidRDefault="006D3159" w:rsidP="006D3159">
      <w:pPr>
        <w:pStyle w:val="NormalWeb"/>
        <w:spacing w:before="13" w:beforeAutospacing="0" w:after="0" w:afterAutospacing="0"/>
        <w:ind w:left="1"/>
        <w:jc w:val="both"/>
      </w:pPr>
      <w:r>
        <w:t xml:space="preserve">Menon, Nivedita, (ed.), Gender and Politics in India, New Delhi, Oxford University Press, 2001. </w:t>
      </w:r>
    </w:p>
    <w:p w14:paraId="4D68AB71" w14:textId="77777777" w:rsidR="006D3159" w:rsidRDefault="006D3159" w:rsidP="006D3159">
      <w:pPr>
        <w:pStyle w:val="NormalWeb"/>
        <w:spacing w:before="13" w:beforeAutospacing="0" w:after="0" w:afterAutospacing="0"/>
        <w:ind w:left="1"/>
        <w:jc w:val="both"/>
      </w:pPr>
    </w:p>
    <w:p w14:paraId="4385F048" w14:textId="0D747B15" w:rsidR="006D3159" w:rsidRDefault="006D3159" w:rsidP="006D3159">
      <w:pPr>
        <w:pStyle w:val="NormalWeb"/>
        <w:spacing w:before="13" w:beforeAutospacing="0" w:after="0" w:afterAutospacing="0"/>
        <w:ind w:left="1"/>
        <w:jc w:val="both"/>
      </w:pPr>
      <w:r>
        <w:t>Mohanty, Manoranjan, Peoples Rights: Social Movements and the State in the Third World, Sage, New Delhi, 1998.</w:t>
      </w:r>
    </w:p>
    <w:p w14:paraId="48A28BA0" w14:textId="1ED35F68" w:rsidR="00821299" w:rsidRDefault="00821299" w:rsidP="006D3159">
      <w:pPr>
        <w:pStyle w:val="NormalWeb"/>
        <w:spacing w:before="13" w:beforeAutospacing="0" w:after="0" w:afterAutospacing="0"/>
        <w:ind w:left="1"/>
        <w:jc w:val="both"/>
      </w:pPr>
    </w:p>
    <w:p w14:paraId="2DFFC9F0" w14:textId="48F2B5A8" w:rsidR="00821299" w:rsidRDefault="00821299" w:rsidP="006D3159">
      <w:pPr>
        <w:pStyle w:val="NormalWeb"/>
        <w:spacing w:before="13" w:beforeAutospacing="0" w:after="0" w:afterAutospacing="0"/>
        <w:ind w:left="1"/>
        <w:jc w:val="both"/>
      </w:pPr>
    </w:p>
    <w:p w14:paraId="222FD416" w14:textId="1FE8129B" w:rsidR="00821299" w:rsidRDefault="00821299" w:rsidP="006D3159">
      <w:pPr>
        <w:pStyle w:val="NormalWeb"/>
        <w:spacing w:before="13" w:beforeAutospacing="0" w:after="0" w:afterAutospacing="0"/>
        <w:ind w:left="1"/>
        <w:jc w:val="both"/>
      </w:pPr>
    </w:p>
    <w:p w14:paraId="251E8A25" w14:textId="1FA66C02" w:rsidR="00821299" w:rsidRDefault="00821299" w:rsidP="006D3159">
      <w:pPr>
        <w:pStyle w:val="NormalWeb"/>
        <w:spacing w:before="13" w:beforeAutospacing="0" w:after="0" w:afterAutospacing="0"/>
        <w:ind w:left="1"/>
        <w:jc w:val="both"/>
      </w:pPr>
    </w:p>
    <w:p w14:paraId="4E8A55E7" w14:textId="2C0E5C35" w:rsidR="00821299" w:rsidRDefault="00821299" w:rsidP="006D3159">
      <w:pPr>
        <w:pStyle w:val="NormalWeb"/>
        <w:spacing w:before="13" w:beforeAutospacing="0" w:after="0" w:afterAutospacing="0"/>
        <w:ind w:left="1"/>
        <w:jc w:val="both"/>
      </w:pPr>
    </w:p>
    <w:p w14:paraId="3DF41633" w14:textId="58047E2A" w:rsidR="00821299" w:rsidRDefault="00821299" w:rsidP="006D3159">
      <w:pPr>
        <w:pStyle w:val="NormalWeb"/>
        <w:spacing w:before="13" w:beforeAutospacing="0" w:after="0" w:afterAutospacing="0"/>
        <w:ind w:left="1"/>
        <w:jc w:val="both"/>
      </w:pPr>
    </w:p>
    <w:p w14:paraId="3F68F0B8" w14:textId="37E7860E" w:rsidR="00821299" w:rsidRDefault="00821299" w:rsidP="006D3159">
      <w:pPr>
        <w:pStyle w:val="NormalWeb"/>
        <w:spacing w:before="13" w:beforeAutospacing="0" w:after="0" w:afterAutospacing="0"/>
        <w:ind w:left="1"/>
        <w:jc w:val="both"/>
      </w:pPr>
    </w:p>
    <w:p w14:paraId="480E9E4D" w14:textId="73DBDA4B" w:rsidR="00821299" w:rsidRDefault="00821299" w:rsidP="006D3159">
      <w:pPr>
        <w:pStyle w:val="NormalWeb"/>
        <w:spacing w:before="13" w:beforeAutospacing="0" w:after="0" w:afterAutospacing="0"/>
        <w:ind w:left="1"/>
        <w:jc w:val="both"/>
      </w:pPr>
    </w:p>
    <w:p w14:paraId="545265C8" w14:textId="78179147" w:rsidR="00821299" w:rsidRDefault="00821299" w:rsidP="006D3159">
      <w:pPr>
        <w:pStyle w:val="NormalWeb"/>
        <w:spacing w:before="13" w:beforeAutospacing="0" w:after="0" w:afterAutospacing="0"/>
        <w:ind w:left="1"/>
        <w:jc w:val="both"/>
      </w:pPr>
    </w:p>
    <w:p w14:paraId="3B2D5903" w14:textId="55BCAA9F" w:rsidR="00821299" w:rsidRDefault="00821299" w:rsidP="006D3159">
      <w:pPr>
        <w:pStyle w:val="NormalWeb"/>
        <w:spacing w:before="13" w:beforeAutospacing="0" w:after="0" w:afterAutospacing="0"/>
        <w:ind w:left="1"/>
        <w:jc w:val="both"/>
      </w:pPr>
    </w:p>
    <w:p w14:paraId="58F6620F" w14:textId="77777777" w:rsidR="00821299" w:rsidRPr="00497F93" w:rsidRDefault="00821299" w:rsidP="00821299">
      <w:pPr>
        <w:pStyle w:val="NormalWeb"/>
        <w:spacing w:before="0" w:beforeAutospacing="0" w:after="0" w:afterAutospacing="0"/>
        <w:ind w:left="2880" w:firstLine="720"/>
        <w:jc w:val="both"/>
        <w:rPr>
          <w:color w:val="000000"/>
        </w:rPr>
      </w:pPr>
      <w:r w:rsidRPr="00497F93">
        <w:rPr>
          <w:color w:val="000000"/>
        </w:rPr>
        <w:t>LESSON –PLAN</w:t>
      </w:r>
    </w:p>
    <w:p w14:paraId="7F1CACC4" w14:textId="77777777" w:rsidR="00821299" w:rsidRPr="00497F93" w:rsidRDefault="00821299" w:rsidP="00821299">
      <w:pPr>
        <w:pStyle w:val="NormalWeb"/>
        <w:spacing w:before="0" w:beforeAutospacing="0" w:after="0" w:afterAutospacing="0"/>
        <w:ind w:left="19"/>
        <w:jc w:val="both"/>
        <w:rPr>
          <w:b/>
          <w:color w:val="000000"/>
        </w:rPr>
      </w:pPr>
      <w:r w:rsidRPr="00497F93">
        <w:rPr>
          <w:b/>
          <w:color w:val="000000"/>
        </w:rPr>
        <w:t xml:space="preserve">                              DEPARTMENT OF POLITICAL SCIENCE </w:t>
      </w:r>
    </w:p>
    <w:p w14:paraId="0A1CDACF" w14:textId="77777777" w:rsidR="00821299" w:rsidRPr="00497F93" w:rsidRDefault="00821299" w:rsidP="00821299">
      <w:pPr>
        <w:pStyle w:val="NormalWeb"/>
        <w:spacing w:before="0" w:beforeAutospacing="0" w:after="0" w:afterAutospacing="0"/>
        <w:ind w:left="19"/>
        <w:jc w:val="both"/>
        <w:rPr>
          <w:color w:val="000000"/>
        </w:rPr>
      </w:pPr>
    </w:p>
    <w:p w14:paraId="1002F791" w14:textId="77777777" w:rsidR="00821299" w:rsidRPr="00497F93" w:rsidRDefault="00821299" w:rsidP="00821299">
      <w:pPr>
        <w:pStyle w:val="NormalWeb"/>
        <w:spacing w:before="0" w:beforeAutospacing="0" w:after="0" w:afterAutospacing="0"/>
        <w:ind w:left="19"/>
        <w:jc w:val="both"/>
        <w:rPr>
          <w:b/>
        </w:rPr>
      </w:pPr>
      <w:r w:rsidRPr="00497F93">
        <w:rPr>
          <w:b/>
          <w:color w:val="000000"/>
        </w:rPr>
        <w:t>WOMEN POWER AND POLITICS  – IV -SEM</w:t>
      </w:r>
    </w:p>
    <w:p w14:paraId="5CE02A46" w14:textId="77777777" w:rsidR="00821299" w:rsidRPr="00497F93" w:rsidRDefault="00821299" w:rsidP="00821299">
      <w:pPr>
        <w:pStyle w:val="NormalWeb"/>
        <w:spacing w:before="13" w:beforeAutospacing="0" w:after="0" w:afterAutospacing="0"/>
        <w:ind w:left="15"/>
        <w:jc w:val="both"/>
      </w:pPr>
      <w:r w:rsidRPr="00497F93">
        <w:t>(GENERIC PAPER ) –B.A(Hons)</w:t>
      </w:r>
    </w:p>
    <w:p w14:paraId="1EC2ACE7" w14:textId="77777777" w:rsidR="00821299" w:rsidRPr="00497F93" w:rsidRDefault="00821299" w:rsidP="00821299">
      <w:pPr>
        <w:pStyle w:val="NormalWeb"/>
        <w:spacing w:before="13" w:beforeAutospacing="0" w:after="0" w:afterAutospacing="0"/>
        <w:jc w:val="both"/>
      </w:pPr>
      <w:r w:rsidRPr="00497F93">
        <w:rPr>
          <w:color w:val="000000"/>
        </w:rPr>
        <w:t>JANUARY - MAY 20</w:t>
      </w:r>
      <w:r>
        <w:rPr>
          <w:color w:val="000000"/>
        </w:rPr>
        <w:t>21</w:t>
      </w:r>
    </w:p>
    <w:p w14:paraId="2D6FDBDB" w14:textId="77777777" w:rsidR="00821299" w:rsidRPr="00497F93" w:rsidRDefault="00821299" w:rsidP="00821299">
      <w:pPr>
        <w:pStyle w:val="NormalWeb"/>
        <w:spacing w:before="13" w:beforeAutospacing="0" w:after="0" w:afterAutospacing="0"/>
        <w:ind w:left="1"/>
        <w:jc w:val="both"/>
        <w:rPr>
          <w:color w:val="000000"/>
        </w:rPr>
      </w:pPr>
      <w:r w:rsidRPr="00497F93">
        <w:rPr>
          <w:color w:val="000000"/>
        </w:rPr>
        <w:t>TEACHER NAME:  Dr. Anuranjita Wadhwa</w:t>
      </w:r>
    </w:p>
    <w:p w14:paraId="37523467" w14:textId="77777777" w:rsidR="00821299" w:rsidRPr="00497F93" w:rsidRDefault="00821299" w:rsidP="00821299">
      <w:pPr>
        <w:pStyle w:val="NormalWeb"/>
        <w:spacing w:before="13" w:beforeAutospacing="0" w:after="0" w:afterAutospacing="0"/>
        <w:ind w:left="1"/>
        <w:jc w:val="both"/>
        <w:rPr>
          <w:color w:val="000000"/>
        </w:rPr>
      </w:pPr>
    </w:p>
    <w:p w14:paraId="67B13712" w14:textId="77777777" w:rsidR="00821299" w:rsidRPr="00497F93" w:rsidRDefault="00821299" w:rsidP="00821299">
      <w:pPr>
        <w:pStyle w:val="NormalWeb"/>
        <w:spacing w:before="0" w:beforeAutospacing="0" w:after="0" w:afterAutospacing="0"/>
        <w:ind w:left="1"/>
        <w:jc w:val="both"/>
        <w:rPr>
          <w:b/>
          <w:color w:val="000000"/>
        </w:rPr>
      </w:pPr>
      <w:r w:rsidRPr="00497F93">
        <w:rPr>
          <w:b/>
          <w:color w:val="000000"/>
        </w:rPr>
        <w:t>Unit 1</w:t>
      </w:r>
    </w:p>
    <w:p w14:paraId="149A9DB6" w14:textId="77777777" w:rsidR="00821299" w:rsidRPr="00497F93" w:rsidRDefault="00821299" w:rsidP="00821299">
      <w:pPr>
        <w:pStyle w:val="NormalWeb"/>
        <w:spacing w:before="0" w:beforeAutospacing="0" w:after="0" w:afterAutospacing="0"/>
        <w:ind w:left="1"/>
        <w:jc w:val="both"/>
        <w:rPr>
          <w:b/>
          <w:color w:val="000000"/>
        </w:rPr>
      </w:pPr>
      <w:r w:rsidRPr="00497F93">
        <w:rPr>
          <w:b/>
          <w:color w:val="000000"/>
        </w:rPr>
        <w:t xml:space="preserve">Groundings (6 weeks)  </w:t>
      </w:r>
    </w:p>
    <w:p w14:paraId="0AA0FF60" w14:textId="77777777" w:rsidR="00821299" w:rsidRPr="00497F93" w:rsidRDefault="00821299" w:rsidP="00821299">
      <w:pPr>
        <w:pStyle w:val="NormalWeb"/>
        <w:spacing w:before="0" w:beforeAutospacing="0" w:after="0" w:afterAutospacing="0"/>
        <w:ind w:left="1"/>
        <w:jc w:val="both"/>
        <w:rPr>
          <w:b/>
          <w:color w:val="000000"/>
        </w:rPr>
      </w:pPr>
      <w:r w:rsidRPr="00497F93">
        <w:rPr>
          <w:color w:val="000000"/>
        </w:rPr>
        <w:t>1.Patriarchy (2weeks)</w:t>
      </w:r>
    </w:p>
    <w:p w14:paraId="5D71B873" w14:textId="77777777" w:rsidR="00821299" w:rsidRPr="00497F93" w:rsidRDefault="00821299" w:rsidP="00821299">
      <w:pPr>
        <w:pStyle w:val="NormalWeb"/>
        <w:spacing w:before="0" w:beforeAutospacing="0" w:after="0" w:afterAutospacing="0"/>
        <w:ind w:left="1"/>
        <w:jc w:val="both"/>
        <w:rPr>
          <w:color w:val="000000"/>
        </w:rPr>
      </w:pPr>
      <w:r w:rsidRPr="00497F93">
        <w:rPr>
          <w:color w:val="000000"/>
        </w:rPr>
        <w:t>a. Sex-Gender Debates</w:t>
      </w:r>
    </w:p>
    <w:p w14:paraId="6EBE04EB" w14:textId="77777777" w:rsidR="00821299" w:rsidRPr="00497F93" w:rsidRDefault="00821299" w:rsidP="00821299">
      <w:pPr>
        <w:pStyle w:val="NormalWeb"/>
        <w:spacing w:before="0" w:beforeAutospacing="0" w:after="0" w:afterAutospacing="0"/>
        <w:jc w:val="both"/>
        <w:rPr>
          <w:color w:val="000000"/>
        </w:rPr>
      </w:pPr>
      <w:r w:rsidRPr="00497F93">
        <w:rPr>
          <w:color w:val="000000"/>
        </w:rPr>
        <w:t>b. Public and Private</w:t>
      </w:r>
    </w:p>
    <w:p w14:paraId="0ACF8FDA" w14:textId="77777777" w:rsidR="00821299" w:rsidRPr="00497F93" w:rsidRDefault="00821299" w:rsidP="00821299">
      <w:pPr>
        <w:pStyle w:val="NormalWeb"/>
        <w:spacing w:before="0" w:beforeAutospacing="0" w:after="0" w:afterAutospacing="0"/>
        <w:jc w:val="both"/>
        <w:rPr>
          <w:color w:val="000000"/>
        </w:rPr>
      </w:pPr>
      <w:r w:rsidRPr="00497F93">
        <w:rPr>
          <w:color w:val="000000"/>
        </w:rPr>
        <w:t>c. Power</w:t>
      </w:r>
    </w:p>
    <w:p w14:paraId="57CE6800" w14:textId="77777777" w:rsidR="00821299" w:rsidRPr="00497F93" w:rsidRDefault="00821299" w:rsidP="00821299">
      <w:pPr>
        <w:pStyle w:val="NormalWeb"/>
        <w:spacing w:before="0" w:beforeAutospacing="0" w:after="0" w:afterAutospacing="0"/>
        <w:ind w:left="1"/>
        <w:jc w:val="both"/>
        <w:rPr>
          <w:b/>
          <w:color w:val="000000"/>
        </w:rPr>
      </w:pPr>
      <w:r w:rsidRPr="00497F93">
        <w:rPr>
          <w:b/>
          <w:color w:val="000000"/>
        </w:rPr>
        <w:t>2. Feminism (2 weeks)</w:t>
      </w:r>
    </w:p>
    <w:p w14:paraId="24789E9E" w14:textId="77777777" w:rsidR="00821299" w:rsidRPr="00497F93" w:rsidRDefault="00821299" w:rsidP="00821299">
      <w:pPr>
        <w:pStyle w:val="NormalWeb"/>
        <w:spacing w:before="0" w:beforeAutospacing="0" w:after="0" w:afterAutospacing="0"/>
        <w:ind w:left="1"/>
        <w:jc w:val="both"/>
        <w:rPr>
          <w:color w:val="000000"/>
        </w:rPr>
      </w:pPr>
      <w:r w:rsidRPr="00497F93">
        <w:rPr>
          <w:color w:val="000000"/>
        </w:rPr>
        <w:t>Family, Community, State (2weeks)</w:t>
      </w:r>
    </w:p>
    <w:p w14:paraId="4269EC57" w14:textId="77777777" w:rsidR="00821299" w:rsidRPr="00497F93" w:rsidRDefault="00821299" w:rsidP="00821299">
      <w:pPr>
        <w:pStyle w:val="NormalWeb"/>
        <w:spacing w:before="0" w:beforeAutospacing="0" w:after="0" w:afterAutospacing="0"/>
        <w:jc w:val="both"/>
        <w:rPr>
          <w:color w:val="000000"/>
        </w:rPr>
      </w:pPr>
      <w:r w:rsidRPr="00497F93">
        <w:rPr>
          <w:color w:val="000000"/>
        </w:rPr>
        <w:t>a. Family</w:t>
      </w:r>
    </w:p>
    <w:p w14:paraId="749C9062" w14:textId="77777777" w:rsidR="00821299" w:rsidRPr="00497F93" w:rsidRDefault="00821299" w:rsidP="00821299">
      <w:pPr>
        <w:pStyle w:val="NormalWeb"/>
        <w:spacing w:before="0" w:beforeAutospacing="0" w:after="0" w:afterAutospacing="0"/>
        <w:jc w:val="both"/>
        <w:rPr>
          <w:color w:val="000000"/>
        </w:rPr>
      </w:pPr>
      <w:r w:rsidRPr="00497F93">
        <w:rPr>
          <w:color w:val="000000"/>
        </w:rPr>
        <w:t>b. Community</w:t>
      </w:r>
    </w:p>
    <w:p w14:paraId="355BE415" w14:textId="77777777" w:rsidR="00821299" w:rsidRPr="00497F93" w:rsidRDefault="00821299" w:rsidP="00821299">
      <w:pPr>
        <w:pStyle w:val="NormalWeb"/>
        <w:spacing w:before="0" w:beforeAutospacing="0" w:after="0" w:afterAutospacing="0"/>
        <w:jc w:val="both"/>
        <w:rPr>
          <w:color w:val="000000"/>
        </w:rPr>
      </w:pPr>
      <w:r w:rsidRPr="00497F93">
        <w:rPr>
          <w:color w:val="000000"/>
        </w:rPr>
        <w:t>c. State</w:t>
      </w:r>
    </w:p>
    <w:p w14:paraId="2149C36F" w14:textId="77777777" w:rsidR="00821299" w:rsidRPr="00497F93" w:rsidRDefault="00821299" w:rsidP="00821299">
      <w:pPr>
        <w:pStyle w:val="NormalWeb"/>
        <w:spacing w:before="0" w:beforeAutospacing="0" w:after="0" w:afterAutospacing="0"/>
        <w:jc w:val="both"/>
        <w:rPr>
          <w:b/>
          <w:color w:val="000000"/>
        </w:rPr>
      </w:pPr>
      <w:r w:rsidRPr="00497F93">
        <w:rPr>
          <w:b/>
          <w:color w:val="000000"/>
        </w:rPr>
        <w:t>Unit 2</w:t>
      </w:r>
    </w:p>
    <w:p w14:paraId="25DB4FF1" w14:textId="77777777" w:rsidR="00821299" w:rsidRPr="00497F93" w:rsidRDefault="00821299" w:rsidP="00821299">
      <w:pPr>
        <w:pStyle w:val="NormalWeb"/>
        <w:spacing w:before="0" w:beforeAutospacing="0" w:after="0" w:afterAutospacing="0"/>
        <w:jc w:val="both"/>
        <w:rPr>
          <w:b/>
          <w:color w:val="000000"/>
        </w:rPr>
      </w:pPr>
      <w:r w:rsidRPr="00497F93">
        <w:rPr>
          <w:b/>
          <w:color w:val="000000"/>
        </w:rPr>
        <w:t>Movements and Issues (6 weeks)</w:t>
      </w:r>
    </w:p>
    <w:p w14:paraId="6996A97D" w14:textId="77777777" w:rsidR="00821299" w:rsidRPr="00497F93" w:rsidRDefault="00821299" w:rsidP="00821299">
      <w:pPr>
        <w:pStyle w:val="NormalWeb"/>
        <w:spacing w:before="0" w:beforeAutospacing="0" w:after="0" w:afterAutospacing="0"/>
        <w:jc w:val="both"/>
        <w:rPr>
          <w:color w:val="000000"/>
        </w:rPr>
      </w:pPr>
      <w:r w:rsidRPr="00497F93">
        <w:rPr>
          <w:color w:val="000000"/>
        </w:rPr>
        <w:t>1. History of the Women’s Movement in India (2 weeks)</w:t>
      </w:r>
    </w:p>
    <w:p w14:paraId="53F1118D" w14:textId="77777777" w:rsidR="00821299" w:rsidRPr="00497F93" w:rsidRDefault="00821299" w:rsidP="00821299">
      <w:pPr>
        <w:pStyle w:val="NormalWeb"/>
        <w:spacing w:before="0" w:beforeAutospacing="0" w:after="0" w:afterAutospacing="0"/>
        <w:jc w:val="both"/>
        <w:rPr>
          <w:color w:val="000000"/>
        </w:rPr>
      </w:pPr>
      <w:r w:rsidRPr="00497F93">
        <w:rPr>
          <w:color w:val="000000"/>
        </w:rPr>
        <w:t>2. Violence against women (2 weeks)</w:t>
      </w:r>
    </w:p>
    <w:p w14:paraId="623B32B3" w14:textId="77777777" w:rsidR="00821299" w:rsidRPr="00497F93" w:rsidRDefault="00821299" w:rsidP="00821299">
      <w:pPr>
        <w:pStyle w:val="NormalWeb"/>
        <w:spacing w:before="0" w:beforeAutospacing="0" w:after="0" w:afterAutospacing="0"/>
        <w:jc w:val="both"/>
        <w:rPr>
          <w:color w:val="000000"/>
        </w:rPr>
      </w:pPr>
      <w:r w:rsidRPr="00497F93">
        <w:rPr>
          <w:color w:val="000000"/>
        </w:rPr>
        <w:t>3. Work and Labour (2 weeks)</w:t>
      </w:r>
    </w:p>
    <w:p w14:paraId="1414ED20" w14:textId="77777777" w:rsidR="00821299" w:rsidRPr="00497F93" w:rsidRDefault="00821299" w:rsidP="00821299">
      <w:pPr>
        <w:pStyle w:val="NormalWeb"/>
        <w:spacing w:before="0" w:beforeAutospacing="0" w:after="0" w:afterAutospacing="0"/>
        <w:jc w:val="both"/>
        <w:rPr>
          <w:color w:val="000000"/>
        </w:rPr>
      </w:pPr>
      <w:r w:rsidRPr="00497F93">
        <w:rPr>
          <w:color w:val="000000"/>
        </w:rPr>
        <w:t>a. Visible and Invisible work</w:t>
      </w:r>
    </w:p>
    <w:p w14:paraId="01D98DEA" w14:textId="77777777" w:rsidR="00821299" w:rsidRPr="00497F93" w:rsidRDefault="00821299" w:rsidP="00821299">
      <w:pPr>
        <w:pStyle w:val="NormalWeb"/>
        <w:spacing w:before="0" w:beforeAutospacing="0" w:after="0" w:afterAutospacing="0"/>
        <w:jc w:val="both"/>
        <w:rPr>
          <w:color w:val="000000"/>
        </w:rPr>
      </w:pPr>
      <w:r w:rsidRPr="00497F93">
        <w:rPr>
          <w:color w:val="000000"/>
        </w:rPr>
        <w:t>b. Reproductive and care work</w:t>
      </w:r>
    </w:p>
    <w:p w14:paraId="122600B5" w14:textId="77777777" w:rsidR="00821299" w:rsidRPr="00497F93" w:rsidRDefault="00821299" w:rsidP="00821299">
      <w:pPr>
        <w:pStyle w:val="NormalWeb"/>
        <w:spacing w:before="0" w:beforeAutospacing="0" w:after="0" w:afterAutospacing="0"/>
        <w:jc w:val="both"/>
        <w:rPr>
          <w:color w:val="000000"/>
        </w:rPr>
      </w:pPr>
      <w:r w:rsidRPr="00497F93">
        <w:rPr>
          <w:color w:val="000000"/>
        </w:rPr>
        <w:t>c. Sex work</w:t>
      </w:r>
    </w:p>
    <w:p w14:paraId="56F5EA29" w14:textId="77777777" w:rsidR="00821299" w:rsidRPr="00497F93" w:rsidRDefault="00821299" w:rsidP="00821299">
      <w:pPr>
        <w:pStyle w:val="NormalWeb"/>
        <w:spacing w:before="0" w:beforeAutospacing="0" w:after="0" w:afterAutospacing="0"/>
        <w:jc w:val="both"/>
        <w:rPr>
          <w:color w:val="000000"/>
        </w:rPr>
      </w:pPr>
    </w:p>
    <w:p w14:paraId="3324FF89" w14:textId="77777777" w:rsidR="00821299" w:rsidRPr="00497F93" w:rsidRDefault="00821299" w:rsidP="00821299">
      <w:pPr>
        <w:pStyle w:val="Normal1"/>
        <w:jc w:val="both"/>
        <w:rPr>
          <w:rFonts w:ascii="Times New Roman" w:hAnsi="Times New Roman" w:cs="Times New Roman"/>
          <w:sz w:val="24"/>
          <w:szCs w:val="24"/>
        </w:rPr>
      </w:pPr>
      <w:r w:rsidRPr="00497F93">
        <w:rPr>
          <w:rFonts w:ascii="Times New Roman" w:hAnsi="Times New Roman" w:cs="Times New Roman"/>
          <w:b/>
          <w:color w:val="000000"/>
          <w:sz w:val="24"/>
          <w:szCs w:val="24"/>
        </w:rPr>
        <w:t>Course Description</w:t>
      </w:r>
      <w:r w:rsidRPr="00497F93">
        <w:rPr>
          <w:rFonts w:ascii="Times New Roman" w:hAnsi="Times New Roman" w:cs="Times New Roman"/>
          <w:color w:val="000000"/>
          <w:sz w:val="24"/>
          <w:szCs w:val="24"/>
        </w:rPr>
        <w:t xml:space="preserve"> - </w:t>
      </w:r>
      <w:r w:rsidRPr="00497F93">
        <w:rPr>
          <w:rFonts w:ascii="Times New Roman" w:hAnsi="Times New Roman" w:cs="Times New Roman"/>
          <w:sz w:val="24"/>
          <w:szCs w:val="24"/>
        </w:rPr>
        <w:t xml:space="preserve">The course inaugurates with the question of women’s mechanism, putting up with it women’s empowerment, politics, and historical movements. It also points to women as radical/revolutionary social representatives. The session is intricately connected with the questions regarding the social structures, community, marginalized groups, and relations in gender inequality. This is also figurative to the new forms and structures of precarious work and labour under the new economy. The central attempt will be paid to feminism as an approach and opinion to women empowerment. The course is divided into broad units, each of which is divided into three sub-units. </w:t>
      </w:r>
    </w:p>
    <w:p w14:paraId="2D6C000A" w14:textId="77777777" w:rsidR="00821299" w:rsidRPr="00497F93" w:rsidRDefault="00821299" w:rsidP="00821299">
      <w:pPr>
        <w:pStyle w:val="NormalWeb"/>
        <w:spacing w:after="0"/>
        <w:jc w:val="both"/>
        <w:rPr>
          <w:color w:val="000000"/>
        </w:rPr>
      </w:pPr>
    </w:p>
    <w:p w14:paraId="234A4E3C" w14:textId="77777777" w:rsidR="00821299" w:rsidRPr="00497F93" w:rsidRDefault="00821299" w:rsidP="00821299">
      <w:pPr>
        <w:pStyle w:val="NormalWeb"/>
        <w:spacing w:after="0"/>
        <w:jc w:val="both"/>
        <w:rPr>
          <w:color w:val="000000"/>
        </w:rPr>
      </w:pPr>
    </w:p>
    <w:p w14:paraId="74A81C06" w14:textId="77777777" w:rsidR="00821299" w:rsidRPr="00497F93" w:rsidRDefault="00821299" w:rsidP="00821299">
      <w:pPr>
        <w:pStyle w:val="NormalWeb"/>
        <w:spacing w:before="13" w:after="0"/>
        <w:jc w:val="both"/>
        <w:rPr>
          <w:b/>
          <w:color w:val="000000"/>
        </w:rPr>
      </w:pPr>
      <w:r w:rsidRPr="00497F93">
        <w:rPr>
          <w:b/>
          <w:color w:val="000000"/>
        </w:rPr>
        <w:t xml:space="preserve">TEACHING TIME – 12 weeks </w:t>
      </w:r>
      <w:r w:rsidRPr="00497F93">
        <w:rPr>
          <w:bCs/>
          <w:color w:val="000000"/>
        </w:rPr>
        <w:t>(Approximately, five days of a week)</w:t>
      </w:r>
      <w:r w:rsidRPr="00497F93">
        <w:rPr>
          <w:b/>
          <w:color w:val="000000"/>
        </w:rPr>
        <w:t xml:space="preserve"> </w:t>
      </w:r>
    </w:p>
    <w:p w14:paraId="70481647" w14:textId="77777777" w:rsidR="00821299" w:rsidRPr="00497F93" w:rsidRDefault="00821299" w:rsidP="00821299">
      <w:pPr>
        <w:pStyle w:val="NormalWeb"/>
        <w:spacing w:before="13" w:after="0"/>
        <w:jc w:val="both"/>
        <w:rPr>
          <w:color w:val="000000"/>
        </w:rPr>
      </w:pPr>
    </w:p>
    <w:p w14:paraId="188B84A0" w14:textId="77777777" w:rsidR="00821299" w:rsidRPr="00497F93" w:rsidRDefault="00821299" w:rsidP="00821299">
      <w:pPr>
        <w:pStyle w:val="NormalWeb"/>
        <w:spacing w:before="308" w:beforeAutospacing="0" w:after="0" w:afterAutospacing="0"/>
        <w:ind w:left="-4" w:right="337" w:hanging="5"/>
        <w:jc w:val="both"/>
      </w:pPr>
      <w:r w:rsidRPr="00497F93">
        <w:rPr>
          <w:b/>
          <w:color w:val="000000"/>
        </w:rPr>
        <w:t>CLASSES</w:t>
      </w:r>
      <w:r w:rsidRPr="00497F93">
        <w:rPr>
          <w:color w:val="000000"/>
        </w:rPr>
        <w:t>- Lectures are organized in a manner to learn basic objectives. The course is organized around daily lectures as per the time table. I extensively use interactive method to make the class livelier and engaging. Students will be given reading materials according to the course content. This reading material will be used for giving lecture in the classroom. Internal Assessment of 25 marks will be given to the students based on activities like assignment, presentation or test etc. Some quiz competitions are also conducted through classroom application.</w:t>
      </w:r>
    </w:p>
    <w:p w14:paraId="3B6BB814" w14:textId="77777777" w:rsidR="00821299" w:rsidRPr="00497F93" w:rsidRDefault="00821299" w:rsidP="00821299">
      <w:pPr>
        <w:pStyle w:val="NormalWeb"/>
        <w:spacing w:before="302" w:beforeAutospacing="0" w:after="0" w:afterAutospacing="0"/>
        <w:ind w:left="16"/>
        <w:jc w:val="both"/>
        <w:rPr>
          <w:b/>
          <w:bCs/>
          <w:color w:val="000000"/>
        </w:rPr>
      </w:pPr>
      <w:r w:rsidRPr="00497F93">
        <w:rPr>
          <w:b/>
          <w:bCs/>
          <w:color w:val="000000"/>
          <w:u w:val="single"/>
        </w:rPr>
        <w:t>UNIT WISE BREAK UP OF SYLLABUS</w:t>
      </w:r>
      <w:r w:rsidRPr="00497F93">
        <w:rPr>
          <w:b/>
          <w:bCs/>
          <w:color w:val="000000"/>
        </w:rPr>
        <w:t> </w:t>
      </w:r>
    </w:p>
    <w:p w14:paraId="2E81BBD2" w14:textId="77777777" w:rsidR="00821299" w:rsidRPr="00497F93" w:rsidRDefault="00821299" w:rsidP="00821299">
      <w:pPr>
        <w:pStyle w:val="NormalWeb"/>
        <w:spacing w:before="302" w:beforeAutospacing="0" w:after="0" w:afterAutospacing="0"/>
        <w:ind w:left="16"/>
        <w:jc w:val="both"/>
        <w:rPr>
          <w:b/>
          <w:bCs/>
          <w:color w:val="000000"/>
        </w:rPr>
      </w:pPr>
    </w:p>
    <w:p w14:paraId="420F37FD" w14:textId="77777777" w:rsidR="00821299" w:rsidRPr="00497F93" w:rsidRDefault="00821299" w:rsidP="00821299">
      <w:pPr>
        <w:pStyle w:val="Normal1"/>
        <w:jc w:val="both"/>
        <w:rPr>
          <w:rFonts w:ascii="Times New Roman" w:hAnsi="Times New Roman" w:cs="Times New Roman"/>
          <w:b/>
          <w:sz w:val="24"/>
          <w:szCs w:val="24"/>
        </w:rPr>
      </w:pPr>
      <w:r w:rsidRPr="00497F93">
        <w:rPr>
          <w:rFonts w:ascii="Times New Roman" w:hAnsi="Times New Roman" w:cs="Times New Roman"/>
          <w:b/>
          <w:sz w:val="24"/>
          <w:szCs w:val="24"/>
        </w:rPr>
        <w:t>Unit- I (Weeks 1-6)</w:t>
      </w:r>
    </w:p>
    <w:p w14:paraId="5CE3B070" w14:textId="77777777" w:rsidR="00821299" w:rsidRPr="00497F93" w:rsidRDefault="00821299" w:rsidP="00821299">
      <w:pPr>
        <w:pStyle w:val="Normal1"/>
        <w:jc w:val="both"/>
        <w:rPr>
          <w:rFonts w:ascii="Times New Roman" w:hAnsi="Times New Roman" w:cs="Times New Roman"/>
          <w:sz w:val="24"/>
          <w:szCs w:val="24"/>
        </w:rPr>
      </w:pPr>
    </w:p>
    <w:p w14:paraId="25F49620" w14:textId="77777777" w:rsidR="00821299" w:rsidRPr="00497F93" w:rsidRDefault="00821299" w:rsidP="00821299">
      <w:pPr>
        <w:pStyle w:val="Normal1"/>
        <w:jc w:val="both"/>
        <w:rPr>
          <w:rFonts w:ascii="Times New Roman" w:hAnsi="Times New Roman" w:cs="Times New Roman"/>
          <w:b/>
          <w:sz w:val="24"/>
          <w:szCs w:val="24"/>
          <w:u w:val="single"/>
        </w:rPr>
      </w:pPr>
      <w:r w:rsidRPr="00497F93">
        <w:rPr>
          <w:rFonts w:ascii="Times New Roman" w:hAnsi="Times New Roman" w:cs="Times New Roman"/>
          <w:sz w:val="24"/>
          <w:szCs w:val="24"/>
        </w:rPr>
        <w:t xml:space="preserve">          </w:t>
      </w:r>
      <w:r w:rsidRPr="00497F93">
        <w:rPr>
          <w:rFonts w:ascii="Times New Roman" w:hAnsi="Times New Roman" w:cs="Times New Roman"/>
          <w:b/>
          <w:sz w:val="24"/>
          <w:szCs w:val="24"/>
          <w:u w:val="single"/>
        </w:rPr>
        <w:t>1. Patriarchy:</w:t>
      </w:r>
    </w:p>
    <w:p w14:paraId="33301082" w14:textId="77777777" w:rsidR="00821299" w:rsidRPr="00497F93" w:rsidRDefault="00821299" w:rsidP="00821299">
      <w:pPr>
        <w:pStyle w:val="Normal1"/>
        <w:ind w:left="720"/>
        <w:jc w:val="both"/>
        <w:rPr>
          <w:rFonts w:ascii="Times New Roman" w:hAnsi="Times New Roman" w:cs="Times New Roman"/>
          <w:sz w:val="24"/>
          <w:szCs w:val="24"/>
        </w:rPr>
      </w:pPr>
      <w:r w:rsidRPr="00497F93">
        <w:rPr>
          <w:rFonts w:ascii="Times New Roman" w:hAnsi="Times New Roman" w:cs="Times New Roman"/>
          <w:sz w:val="24"/>
          <w:szCs w:val="24"/>
        </w:rPr>
        <w:t xml:space="preserve">The introduction of the concept of patriarchy has been made to explain the cause of this hierarchical relationship of domination and unequal subordination relation between men and women. To radical feminists gender inequalities are an outcome of the system of patriarchy, a system of male dominance. </w:t>
      </w:r>
    </w:p>
    <w:p w14:paraId="55F61E9F" w14:textId="77777777" w:rsidR="00821299" w:rsidRPr="00497F93" w:rsidRDefault="00821299" w:rsidP="00821299">
      <w:pPr>
        <w:pStyle w:val="Normal1"/>
        <w:ind w:left="720"/>
        <w:jc w:val="both"/>
        <w:rPr>
          <w:rFonts w:ascii="Times New Roman" w:hAnsi="Times New Roman" w:cs="Times New Roman"/>
          <w:sz w:val="24"/>
          <w:szCs w:val="24"/>
        </w:rPr>
      </w:pPr>
    </w:p>
    <w:p w14:paraId="5E0199F8" w14:textId="77777777" w:rsidR="00821299" w:rsidRPr="00497F93" w:rsidRDefault="00821299" w:rsidP="00821299">
      <w:pPr>
        <w:pStyle w:val="Normal1"/>
        <w:numPr>
          <w:ilvl w:val="0"/>
          <w:numId w:val="6"/>
        </w:numPr>
        <w:jc w:val="both"/>
        <w:rPr>
          <w:rFonts w:ascii="Times New Roman" w:hAnsi="Times New Roman" w:cs="Times New Roman"/>
          <w:b/>
          <w:sz w:val="24"/>
          <w:szCs w:val="24"/>
        </w:rPr>
      </w:pPr>
      <w:r w:rsidRPr="00497F93">
        <w:rPr>
          <w:rFonts w:ascii="Times New Roman" w:hAnsi="Times New Roman" w:cs="Times New Roman"/>
          <w:b/>
          <w:sz w:val="24"/>
          <w:szCs w:val="24"/>
        </w:rPr>
        <w:t>Sex-Gender Debates</w:t>
      </w:r>
    </w:p>
    <w:p w14:paraId="7E7CA19F" w14:textId="77777777" w:rsidR="00821299" w:rsidRPr="00497F93" w:rsidRDefault="00821299" w:rsidP="00821299">
      <w:pPr>
        <w:pStyle w:val="Normal1"/>
        <w:ind w:left="1440"/>
        <w:jc w:val="both"/>
        <w:rPr>
          <w:rFonts w:ascii="Times New Roman" w:hAnsi="Times New Roman" w:cs="Times New Roman"/>
          <w:sz w:val="24"/>
          <w:szCs w:val="24"/>
        </w:rPr>
      </w:pPr>
      <w:r w:rsidRPr="00497F93">
        <w:rPr>
          <w:rFonts w:ascii="Times New Roman" w:hAnsi="Times New Roman" w:cs="Times New Roman"/>
          <w:sz w:val="24"/>
          <w:szCs w:val="24"/>
        </w:rPr>
        <w:t xml:space="preserve">This unit will familiarize us with the commonsensical perception of sex and gender as a system, roles of gender and criticism of sex-gender as a binary division. This also points out how gender is constructed as a paradox and how sexing of the body takes place. Therefore, the social and cultural basis of the distinction between men and women, their relationship of inequality and the subordination and oppression of women must be examined. </w:t>
      </w:r>
    </w:p>
    <w:p w14:paraId="0E514B7F" w14:textId="77777777" w:rsidR="00821299" w:rsidRPr="00497F93" w:rsidRDefault="00821299" w:rsidP="00821299">
      <w:pPr>
        <w:pStyle w:val="Normal1"/>
        <w:ind w:left="1440"/>
        <w:jc w:val="both"/>
        <w:rPr>
          <w:rFonts w:ascii="Times New Roman" w:hAnsi="Times New Roman" w:cs="Times New Roman"/>
          <w:sz w:val="24"/>
          <w:szCs w:val="24"/>
        </w:rPr>
      </w:pPr>
    </w:p>
    <w:p w14:paraId="5FCA0EFE" w14:textId="77777777" w:rsidR="00821299" w:rsidRPr="00497F93" w:rsidRDefault="00821299" w:rsidP="00821299">
      <w:pPr>
        <w:pStyle w:val="Normal1"/>
        <w:numPr>
          <w:ilvl w:val="0"/>
          <w:numId w:val="6"/>
        </w:numPr>
        <w:jc w:val="both"/>
        <w:rPr>
          <w:rFonts w:ascii="Times New Roman" w:hAnsi="Times New Roman" w:cs="Times New Roman"/>
          <w:b/>
          <w:sz w:val="24"/>
          <w:szCs w:val="24"/>
        </w:rPr>
      </w:pPr>
      <w:r w:rsidRPr="00497F93">
        <w:rPr>
          <w:rFonts w:ascii="Times New Roman" w:hAnsi="Times New Roman" w:cs="Times New Roman"/>
          <w:b/>
          <w:sz w:val="24"/>
          <w:szCs w:val="24"/>
        </w:rPr>
        <w:t>Public and Private</w:t>
      </w:r>
    </w:p>
    <w:p w14:paraId="65AE0787" w14:textId="77777777" w:rsidR="00821299" w:rsidRPr="00497F93" w:rsidRDefault="00821299" w:rsidP="00821299">
      <w:pPr>
        <w:pStyle w:val="Normal1"/>
        <w:ind w:left="1440"/>
        <w:jc w:val="both"/>
        <w:rPr>
          <w:rFonts w:ascii="Times New Roman" w:hAnsi="Times New Roman" w:cs="Times New Roman"/>
          <w:sz w:val="24"/>
          <w:szCs w:val="24"/>
        </w:rPr>
      </w:pPr>
      <w:r w:rsidRPr="00497F93">
        <w:rPr>
          <w:rFonts w:ascii="Times New Roman" w:hAnsi="Times New Roman" w:cs="Times New Roman"/>
          <w:sz w:val="24"/>
          <w:szCs w:val="24"/>
        </w:rPr>
        <w:t>The discussion on private/public dichotomy has been central to the western liberal political thought and so also forms an important part of feminism and women’s struggle for suffrage and equal political participation. Private denotes the activities which take place within the sphere of domestic, and public comprises the activities related to business, politics, law, and governance.</w:t>
      </w:r>
    </w:p>
    <w:p w14:paraId="6063BD67" w14:textId="77777777" w:rsidR="00821299" w:rsidRPr="00497F93" w:rsidRDefault="00821299" w:rsidP="00821299">
      <w:pPr>
        <w:pStyle w:val="Normal1"/>
        <w:ind w:left="1440"/>
        <w:jc w:val="both"/>
        <w:rPr>
          <w:rFonts w:ascii="Times New Roman" w:hAnsi="Times New Roman" w:cs="Times New Roman"/>
          <w:sz w:val="24"/>
          <w:szCs w:val="24"/>
        </w:rPr>
      </w:pPr>
    </w:p>
    <w:p w14:paraId="6D65FFD1" w14:textId="77777777" w:rsidR="00821299" w:rsidRPr="00497F93" w:rsidRDefault="00821299" w:rsidP="00821299">
      <w:pPr>
        <w:pStyle w:val="Normal1"/>
        <w:numPr>
          <w:ilvl w:val="0"/>
          <w:numId w:val="6"/>
        </w:numPr>
        <w:jc w:val="both"/>
        <w:rPr>
          <w:rFonts w:ascii="Times New Roman" w:hAnsi="Times New Roman" w:cs="Times New Roman"/>
          <w:b/>
          <w:sz w:val="24"/>
          <w:szCs w:val="24"/>
        </w:rPr>
      </w:pPr>
      <w:r w:rsidRPr="00497F93">
        <w:rPr>
          <w:rFonts w:ascii="Times New Roman" w:hAnsi="Times New Roman" w:cs="Times New Roman"/>
          <w:b/>
          <w:sz w:val="24"/>
          <w:szCs w:val="24"/>
        </w:rPr>
        <w:t>Power</w:t>
      </w:r>
    </w:p>
    <w:p w14:paraId="7D13E83D" w14:textId="77777777" w:rsidR="00821299" w:rsidRPr="00497F93" w:rsidRDefault="00821299" w:rsidP="00821299">
      <w:pPr>
        <w:pStyle w:val="Normal1"/>
        <w:ind w:left="1440"/>
        <w:jc w:val="both"/>
        <w:rPr>
          <w:rFonts w:ascii="Times New Roman" w:hAnsi="Times New Roman" w:cs="Times New Roman"/>
          <w:sz w:val="24"/>
          <w:szCs w:val="24"/>
          <w:highlight w:val="white"/>
        </w:rPr>
      </w:pPr>
      <w:r w:rsidRPr="00497F93">
        <w:rPr>
          <w:rFonts w:ascii="Times New Roman" w:hAnsi="Times New Roman" w:cs="Times New Roman"/>
          <w:sz w:val="24"/>
          <w:szCs w:val="24"/>
          <w:highlight w:val="white"/>
        </w:rPr>
        <w:t xml:space="preserve">The feminist theory is devoted to the tasks of critiquing women’s subordination, analyzing the intersections between sexism and other forms of subordination such as racism, heterosexism, and class oppression, and envisioning the possibilities for both individual and collective resistance to such subordination. </w:t>
      </w:r>
    </w:p>
    <w:p w14:paraId="7FC15AFA" w14:textId="77777777" w:rsidR="00821299" w:rsidRPr="00497F93" w:rsidRDefault="00821299" w:rsidP="00821299">
      <w:pPr>
        <w:pStyle w:val="Normal1"/>
        <w:ind w:left="1440"/>
        <w:jc w:val="both"/>
        <w:rPr>
          <w:rFonts w:ascii="Times New Roman" w:hAnsi="Times New Roman" w:cs="Times New Roman"/>
          <w:sz w:val="24"/>
          <w:szCs w:val="24"/>
          <w:highlight w:val="white"/>
        </w:rPr>
      </w:pPr>
      <w:r w:rsidRPr="00497F93">
        <w:rPr>
          <w:rFonts w:ascii="Times New Roman" w:hAnsi="Times New Roman" w:cs="Times New Roman"/>
          <w:sz w:val="24"/>
          <w:szCs w:val="24"/>
          <w:highlight w:val="white"/>
        </w:rPr>
        <w:t>However, a significant strand of feminist theorizing of power starts with the contention that the conception of power as power-over, domination, or control is implicitly masculinist. In order to avoid such masculinist connotations, many feminists from a variety of theoretical backgrounds have argued for a reconceptualization of power as a capacity or ability, specifically, the capacity to empower or transform oneself and others.</w:t>
      </w:r>
    </w:p>
    <w:p w14:paraId="37CC1B89" w14:textId="77777777" w:rsidR="00821299" w:rsidRPr="00497F93" w:rsidRDefault="00821299" w:rsidP="00821299">
      <w:pPr>
        <w:pStyle w:val="Normal1"/>
        <w:ind w:left="1440"/>
        <w:jc w:val="both"/>
        <w:rPr>
          <w:rFonts w:ascii="Times New Roman" w:hAnsi="Times New Roman" w:cs="Times New Roman"/>
          <w:sz w:val="24"/>
          <w:szCs w:val="24"/>
          <w:highlight w:val="white"/>
        </w:rPr>
      </w:pPr>
    </w:p>
    <w:p w14:paraId="2C493435" w14:textId="77777777" w:rsidR="00821299" w:rsidRPr="00497F93" w:rsidRDefault="00821299" w:rsidP="00821299">
      <w:pPr>
        <w:pStyle w:val="Normal1"/>
        <w:jc w:val="both"/>
        <w:rPr>
          <w:rFonts w:ascii="Times New Roman" w:hAnsi="Times New Roman" w:cs="Times New Roman"/>
          <w:sz w:val="24"/>
          <w:szCs w:val="24"/>
        </w:rPr>
      </w:pPr>
    </w:p>
    <w:p w14:paraId="0F649C24" w14:textId="77777777" w:rsidR="00821299" w:rsidRPr="00497F93" w:rsidRDefault="00821299" w:rsidP="00821299">
      <w:pPr>
        <w:pStyle w:val="Normal1"/>
        <w:jc w:val="both"/>
        <w:rPr>
          <w:rFonts w:ascii="Times New Roman" w:hAnsi="Times New Roman" w:cs="Times New Roman"/>
          <w:b/>
          <w:sz w:val="24"/>
          <w:szCs w:val="24"/>
          <w:u w:val="single"/>
        </w:rPr>
      </w:pPr>
    </w:p>
    <w:p w14:paraId="21C6BE1D" w14:textId="77777777" w:rsidR="00821299" w:rsidRPr="00497F93" w:rsidRDefault="00821299" w:rsidP="00821299">
      <w:pPr>
        <w:pStyle w:val="Normal1"/>
        <w:ind w:firstLine="720"/>
        <w:jc w:val="both"/>
        <w:rPr>
          <w:rFonts w:ascii="Times New Roman" w:hAnsi="Times New Roman" w:cs="Times New Roman"/>
          <w:sz w:val="24"/>
          <w:szCs w:val="24"/>
          <w:u w:val="single"/>
        </w:rPr>
      </w:pPr>
      <w:r w:rsidRPr="00497F93">
        <w:rPr>
          <w:rFonts w:ascii="Times New Roman" w:hAnsi="Times New Roman" w:cs="Times New Roman"/>
          <w:b/>
          <w:sz w:val="24"/>
          <w:szCs w:val="24"/>
          <w:u w:val="single"/>
        </w:rPr>
        <w:t xml:space="preserve"> 2.Feminism</w:t>
      </w:r>
      <w:r w:rsidRPr="00497F93">
        <w:rPr>
          <w:rFonts w:ascii="Times New Roman" w:hAnsi="Times New Roman" w:cs="Times New Roman"/>
          <w:sz w:val="24"/>
          <w:szCs w:val="24"/>
          <w:u w:val="single"/>
        </w:rPr>
        <w:t xml:space="preserve">: </w:t>
      </w:r>
    </w:p>
    <w:p w14:paraId="60781861" w14:textId="77777777" w:rsidR="00821299" w:rsidRPr="00497F93" w:rsidRDefault="00821299" w:rsidP="00821299">
      <w:pPr>
        <w:pStyle w:val="Normal1"/>
        <w:ind w:left="720"/>
        <w:jc w:val="both"/>
        <w:rPr>
          <w:rFonts w:ascii="Times New Roman" w:hAnsi="Times New Roman" w:cs="Times New Roman"/>
          <w:sz w:val="24"/>
          <w:szCs w:val="24"/>
        </w:rPr>
      </w:pPr>
      <w:r w:rsidRPr="00497F93">
        <w:rPr>
          <w:rFonts w:ascii="Times New Roman" w:hAnsi="Times New Roman" w:cs="Times New Roman"/>
          <w:sz w:val="24"/>
          <w:szCs w:val="24"/>
        </w:rPr>
        <w:t xml:space="preserve">The very fact that a notion to highlight the condition of women evolved in the 19th century, and came to be known as feminism. Firstly, it appeared that women were gradually asserting themselves to get the right to be treated like human beings. Secondly, they were also by now convinced that this change in their position was possible thanks to the liberalizing and equalizing forces unleashed in the world by the capitalist-socialist combine. And this combine had become a major force to reckon with by the end of the 9th century and start of the 20th century. </w:t>
      </w:r>
    </w:p>
    <w:p w14:paraId="7A4C23C4" w14:textId="77777777" w:rsidR="00821299" w:rsidRPr="00497F93" w:rsidRDefault="00821299" w:rsidP="00821299">
      <w:pPr>
        <w:pStyle w:val="Normal1"/>
        <w:ind w:left="720"/>
        <w:jc w:val="both"/>
        <w:rPr>
          <w:rFonts w:ascii="Times New Roman" w:hAnsi="Times New Roman" w:cs="Times New Roman"/>
          <w:sz w:val="24"/>
          <w:szCs w:val="24"/>
        </w:rPr>
      </w:pPr>
    </w:p>
    <w:p w14:paraId="560510EF" w14:textId="77777777" w:rsidR="00821299" w:rsidRPr="00497F93" w:rsidRDefault="00821299" w:rsidP="00821299">
      <w:pPr>
        <w:pStyle w:val="Normal1"/>
        <w:numPr>
          <w:ilvl w:val="0"/>
          <w:numId w:val="9"/>
        </w:numPr>
        <w:jc w:val="both"/>
        <w:rPr>
          <w:rFonts w:ascii="Times New Roman" w:hAnsi="Times New Roman" w:cs="Times New Roman"/>
          <w:b/>
          <w:sz w:val="24"/>
          <w:szCs w:val="24"/>
        </w:rPr>
      </w:pPr>
      <w:r w:rsidRPr="00497F93">
        <w:rPr>
          <w:rFonts w:ascii="Times New Roman" w:hAnsi="Times New Roman" w:cs="Times New Roman"/>
          <w:b/>
          <w:sz w:val="24"/>
          <w:szCs w:val="24"/>
        </w:rPr>
        <w:t xml:space="preserve">Family, Community and State  </w:t>
      </w:r>
    </w:p>
    <w:p w14:paraId="1B678F0C" w14:textId="77777777" w:rsidR="00821299" w:rsidRPr="00497F93" w:rsidRDefault="00821299" w:rsidP="00821299">
      <w:pPr>
        <w:pStyle w:val="Normal1"/>
        <w:ind w:left="1440"/>
        <w:jc w:val="both"/>
        <w:rPr>
          <w:rFonts w:ascii="Times New Roman" w:hAnsi="Times New Roman" w:cs="Times New Roman"/>
          <w:sz w:val="24"/>
          <w:szCs w:val="24"/>
        </w:rPr>
      </w:pPr>
      <w:r w:rsidRPr="00497F93">
        <w:rPr>
          <w:rFonts w:ascii="Times New Roman" w:hAnsi="Times New Roman" w:cs="Times New Roman"/>
          <w:sz w:val="24"/>
          <w:szCs w:val="24"/>
        </w:rPr>
        <w:t xml:space="preserve">This unit deals with three different perspectives to engage with the subject of family as a form of social institution. It examines the role and position of women within family, community and state. </w:t>
      </w:r>
    </w:p>
    <w:p w14:paraId="6EE77A40" w14:textId="77777777" w:rsidR="00821299" w:rsidRPr="00497F93" w:rsidRDefault="00821299" w:rsidP="00821299">
      <w:pPr>
        <w:pStyle w:val="Normal1"/>
        <w:ind w:left="1440"/>
        <w:jc w:val="both"/>
        <w:rPr>
          <w:rFonts w:ascii="Times New Roman" w:hAnsi="Times New Roman" w:cs="Times New Roman"/>
          <w:sz w:val="24"/>
          <w:szCs w:val="24"/>
        </w:rPr>
      </w:pPr>
      <w:r w:rsidRPr="00497F93">
        <w:rPr>
          <w:rFonts w:ascii="Times New Roman" w:hAnsi="Times New Roman" w:cs="Times New Roman"/>
          <w:sz w:val="24"/>
          <w:szCs w:val="24"/>
        </w:rPr>
        <w:t xml:space="preserve">The first unit of this block distinguishes between family and household, and discusses various forms of family. </w:t>
      </w:r>
    </w:p>
    <w:p w14:paraId="4149E09C" w14:textId="77777777" w:rsidR="00821299" w:rsidRPr="00497F93" w:rsidRDefault="00821299" w:rsidP="00821299">
      <w:pPr>
        <w:pStyle w:val="Normal1"/>
        <w:ind w:left="1440"/>
        <w:jc w:val="both"/>
        <w:rPr>
          <w:rFonts w:ascii="Times New Roman" w:hAnsi="Times New Roman" w:cs="Times New Roman"/>
          <w:sz w:val="24"/>
          <w:szCs w:val="24"/>
        </w:rPr>
      </w:pPr>
      <w:r w:rsidRPr="00497F93">
        <w:rPr>
          <w:rFonts w:ascii="Times New Roman" w:hAnsi="Times New Roman" w:cs="Times New Roman"/>
          <w:sz w:val="24"/>
          <w:szCs w:val="24"/>
        </w:rPr>
        <w:t xml:space="preserve">The second unit of this block is concerned with the mainstream sociological theories of family, community and state and its feminist critique. </w:t>
      </w:r>
    </w:p>
    <w:p w14:paraId="4A3AA826" w14:textId="77777777" w:rsidR="00821299" w:rsidRPr="00497F93" w:rsidRDefault="00821299" w:rsidP="00821299">
      <w:pPr>
        <w:pStyle w:val="Normal1"/>
        <w:jc w:val="both"/>
        <w:rPr>
          <w:rFonts w:ascii="Times New Roman" w:hAnsi="Times New Roman" w:cs="Times New Roman"/>
          <w:sz w:val="24"/>
          <w:szCs w:val="24"/>
        </w:rPr>
      </w:pPr>
    </w:p>
    <w:p w14:paraId="47518DB9" w14:textId="77777777" w:rsidR="00821299" w:rsidRPr="00497F93" w:rsidRDefault="00821299" w:rsidP="00821299">
      <w:pPr>
        <w:pStyle w:val="Normal1"/>
        <w:jc w:val="both"/>
        <w:rPr>
          <w:rFonts w:ascii="Times New Roman" w:hAnsi="Times New Roman" w:cs="Times New Roman"/>
          <w:sz w:val="24"/>
          <w:szCs w:val="24"/>
        </w:rPr>
      </w:pPr>
    </w:p>
    <w:p w14:paraId="1EB6DCD5" w14:textId="77777777" w:rsidR="00821299" w:rsidRPr="00497F93" w:rsidRDefault="00821299" w:rsidP="00821299">
      <w:pPr>
        <w:pStyle w:val="Normal1"/>
        <w:jc w:val="both"/>
        <w:rPr>
          <w:rFonts w:ascii="Times New Roman" w:hAnsi="Times New Roman" w:cs="Times New Roman"/>
          <w:sz w:val="24"/>
          <w:szCs w:val="24"/>
        </w:rPr>
      </w:pPr>
    </w:p>
    <w:p w14:paraId="68429D0F" w14:textId="77777777" w:rsidR="00821299" w:rsidRPr="00497F93" w:rsidRDefault="00821299" w:rsidP="00821299">
      <w:pPr>
        <w:pStyle w:val="Normal1"/>
        <w:jc w:val="both"/>
        <w:rPr>
          <w:rFonts w:ascii="Times New Roman" w:hAnsi="Times New Roman" w:cs="Times New Roman"/>
          <w:b/>
          <w:sz w:val="24"/>
          <w:szCs w:val="24"/>
        </w:rPr>
      </w:pPr>
      <w:r w:rsidRPr="00497F93">
        <w:rPr>
          <w:rFonts w:ascii="Times New Roman" w:hAnsi="Times New Roman" w:cs="Times New Roman"/>
          <w:b/>
          <w:sz w:val="24"/>
          <w:szCs w:val="24"/>
        </w:rPr>
        <w:t xml:space="preserve">Unit- II (Weeks 6-12) </w:t>
      </w:r>
    </w:p>
    <w:p w14:paraId="5E9045CD" w14:textId="77777777" w:rsidR="00821299" w:rsidRPr="00497F93" w:rsidRDefault="00821299" w:rsidP="00821299">
      <w:pPr>
        <w:pStyle w:val="Normal1"/>
        <w:jc w:val="both"/>
        <w:rPr>
          <w:rFonts w:ascii="Times New Roman" w:hAnsi="Times New Roman" w:cs="Times New Roman"/>
          <w:sz w:val="24"/>
          <w:szCs w:val="24"/>
        </w:rPr>
      </w:pPr>
    </w:p>
    <w:p w14:paraId="5FD2C541" w14:textId="77777777" w:rsidR="00821299" w:rsidRPr="00497F93" w:rsidRDefault="00821299" w:rsidP="00821299">
      <w:pPr>
        <w:pStyle w:val="Normal1"/>
        <w:numPr>
          <w:ilvl w:val="0"/>
          <w:numId w:val="8"/>
        </w:numPr>
        <w:jc w:val="both"/>
        <w:rPr>
          <w:rFonts w:ascii="Times New Roman" w:hAnsi="Times New Roman" w:cs="Times New Roman"/>
          <w:b/>
          <w:sz w:val="24"/>
          <w:szCs w:val="24"/>
        </w:rPr>
      </w:pPr>
      <w:r w:rsidRPr="00497F93">
        <w:rPr>
          <w:rFonts w:ascii="Times New Roman" w:hAnsi="Times New Roman" w:cs="Times New Roman"/>
          <w:b/>
          <w:sz w:val="24"/>
          <w:szCs w:val="24"/>
        </w:rPr>
        <w:t>History of the Women’s Movement in India:</w:t>
      </w:r>
    </w:p>
    <w:p w14:paraId="33E62B27" w14:textId="77777777" w:rsidR="00821299" w:rsidRPr="00497F93" w:rsidRDefault="00821299" w:rsidP="00821299">
      <w:pPr>
        <w:pStyle w:val="Normal1"/>
        <w:ind w:left="720"/>
        <w:jc w:val="both"/>
        <w:rPr>
          <w:rFonts w:ascii="Times New Roman" w:hAnsi="Times New Roman" w:cs="Times New Roman"/>
          <w:sz w:val="24"/>
          <w:szCs w:val="24"/>
        </w:rPr>
      </w:pPr>
      <w:r w:rsidRPr="00497F93">
        <w:rPr>
          <w:rFonts w:ascii="Times New Roman" w:hAnsi="Times New Roman" w:cs="Times New Roman"/>
          <w:sz w:val="24"/>
          <w:szCs w:val="24"/>
        </w:rPr>
        <w:t xml:space="preserve">This unit deals with the issues concerning women and the evolution of the women’s movement in India from the early nineteenth century. The whole range of protests in which women have been at the center, either as subjects or as participants, either to conserve women’s position or to change it. Women’s movements are those movements that specifically acknowledge women’s oppression in relation to men separately from and beyond the unequal caste or class relationships that exist in society. In other words, feminism in India refers to the efforts and movements aimed at defining, establishing, and defending equal political, economic, and social rights and equal opportunities for women. </w:t>
      </w:r>
    </w:p>
    <w:p w14:paraId="20123729" w14:textId="77777777" w:rsidR="00821299" w:rsidRPr="00497F93" w:rsidRDefault="00821299" w:rsidP="00821299">
      <w:pPr>
        <w:pStyle w:val="Normal1"/>
        <w:ind w:left="720"/>
        <w:jc w:val="both"/>
        <w:rPr>
          <w:rFonts w:ascii="Times New Roman" w:hAnsi="Times New Roman" w:cs="Times New Roman"/>
          <w:sz w:val="24"/>
          <w:szCs w:val="24"/>
        </w:rPr>
      </w:pPr>
    </w:p>
    <w:p w14:paraId="75DAD803" w14:textId="77777777" w:rsidR="00821299" w:rsidRPr="00497F93" w:rsidRDefault="00821299" w:rsidP="00821299">
      <w:pPr>
        <w:pStyle w:val="Normal1"/>
        <w:numPr>
          <w:ilvl w:val="0"/>
          <w:numId w:val="8"/>
        </w:numPr>
        <w:jc w:val="both"/>
        <w:rPr>
          <w:rFonts w:ascii="Times New Roman" w:hAnsi="Times New Roman" w:cs="Times New Roman"/>
          <w:b/>
          <w:sz w:val="24"/>
          <w:szCs w:val="24"/>
        </w:rPr>
      </w:pPr>
      <w:r w:rsidRPr="00497F93">
        <w:rPr>
          <w:rFonts w:ascii="Times New Roman" w:hAnsi="Times New Roman" w:cs="Times New Roman"/>
          <w:b/>
          <w:sz w:val="24"/>
          <w:szCs w:val="24"/>
        </w:rPr>
        <w:t xml:space="preserve">Violence against Women: </w:t>
      </w:r>
    </w:p>
    <w:p w14:paraId="679DED2A" w14:textId="77777777" w:rsidR="00821299" w:rsidRPr="00497F93" w:rsidRDefault="00821299" w:rsidP="00821299">
      <w:pPr>
        <w:pStyle w:val="Normal1"/>
        <w:ind w:left="720"/>
        <w:jc w:val="both"/>
        <w:rPr>
          <w:rFonts w:ascii="Times New Roman" w:hAnsi="Times New Roman" w:cs="Times New Roman"/>
          <w:sz w:val="24"/>
          <w:szCs w:val="24"/>
        </w:rPr>
      </w:pPr>
      <w:r w:rsidRPr="00497F93">
        <w:rPr>
          <w:rFonts w:ascii="Times New Roman" w:hAnsi="Times New Roman" w:cs="Times New Roman"/>
          <w:sz w:val="24"/>
          <w:szCs w:val="24"/>
        </w:rPr>
        <w:t xml:space="preserve">Violence against women affects women everywhere. It impacts women’s health, hampers their ability to participate fully in society, affects their enjoyment of sexual and reproductive health and rights, and is a source of tremendous physical and psychological suffering for both women and their families. The key issues which states it more worse in every forms are- </w:t>
      </w:r>
    </w:p>
    <w:p w14:paraId="30A04AB0" w14:textId="77777777" w:rsidR="00821299" w:rsidRPr="00497F93" w:rsidRDefault="00821299" w:rsidP="00821299">
      <w:pPr>
        <w:pStyle w:val="Normal1"/>
        <w:numPr>
          <w:ilvl w:val="0"/>
          <w:numId w:val="7"/>
        </w:numPr>
        <w:jc w:val="both"/>
        <w:rPr>
          <w:rFonts w:ascii="Times New Roman" w:hAnsi="Times New Roman" w:cs="Times New Roman"/>
          <w:sz w:val="24"/>
          <w:szCs w:val="24"/>
        </w:rPr>
      </w:pPr>
      <w:r w:rsidRPr="00497F93">
        <w:rPr>
          <w:rFonts w:ascii="Times New Roman" w:hAnsi="Times New Roman" w:cs="Times New Roman"/>
          <w:sz w:val="24"/>
          <w:szCs w:val="24"/>
        </w:rPr>
        <w:t>Violence against Women is a form of discrimination and a human rights violation</w:t>
      </w:r>
    </w:p>
    <w:p w14:paraId="105E0108" w14:textId="77777777" w:rsidR="00821299" w:rsidRPr="00497F93" w:rsidRDefault="00821299" w:rsidP="00821299">
      <w:pPr>
        <w:pStyle w:val="Normal1"/>
        <w:numPr>
          <w:ilvl w:val="0"/>
          <w:numId w:val="7"/>
        </w:numPr>
        <w:jc w:val="both"/>
        <w:rPr>
          <w:rFonts w:ascii="Times New Roman" w:hAnsi="Times New Roman" w:cs="Times New Roman"/>
          <w:sz w:val="24"/>
          <w:szCs w:val="24"/>
        </w:rPr>
      </w:pPr>
      <w:r w:rsidRPr="00497F93">
        <w:rPr>
          <w:rFonts w:ascii="Times New Roman" w:hAnsi="Times New Roman" w:cs="Times New Roman"/>
          <w:sz w:val="24"/>
          <w:szCs w:val="24"/>
        </w:rPr>
        <w:t xml:space="preserve">Violence against Women is not a private matter, but a human rights violation that generates state responsibility </w:t>
      </w:r>
    </w:p>
    <w:p w14:paraId="015A4123" w14:textId="77777777" w:rsidR="00821299" w:rsidRPr="00497F93" w:rsidRDefault="00821299" w:rsidP="00821299">
      <w:pPr>
        <w:pStyle w:val="Normal1"/>
        <w:numPr>
          <w:ilvl w:val="0"/>
          <w:numId w:val="7"/>
        </w:numPr>
        <w:jc w:val="both"/>
        <w:rPr>
          <w:rFonts w:ascii="Times New Roman" w:hAnsi="Times New Roman" w:cs="Times New Roman"/>
          <w:sz w:val="24"/>
          <w:szCs w:val="24"/>
        </w:rPr>
      </w:pPr>
      <w:r w:rsidRPr="00497F93">
        <w:rPr>
          <w:rFonts w:ascii="Times New Roman" w:hAnsi="Times New Roman" w:cs="Times New Roman"/>
          <w:sz w:val="24"/>
          <w:szCs w:val="24"/>
        </w:rPr>
        <w:t xml:space="preserve">The gender-related killing of women and girl </w:t>
      </w:r>
    </w:p>
    <w:p w14:paraId="7E819C26" w14:textId="77777777" w:rsidR="00821299" w:rsidRPr="00497F93" w:rsidRDefault="00821299" w:rsidP="00821299">
      <w:pPr>
        <w:pStyle w:val="Normal1"/>
        <w:jc w:val="both"/>
        <w:rPr>
          <w:rFonts w:ascii="Times New Roman" w:hAnsi="Times New Roman" w:cs="Times New Roman"/>
          <w:sz w:val="24"/>
          <w:szCs w:val="24"/>
        </w:rPr>
      </w:pPr>
    </w:p>
    <w:p w14:paraId="4D50661A" w14:textId="77777777" w:rsidR="00821299" w:rsidRPr="00497F93" w:rsidRDefault="00821299" w:rsidP="00821299">
      <w:pPr>
        <w:pStyle w:val="Normal1"/>
        <w:numPr>
          <w:ilvl w:val="0"/>
          <w:numId w:val="8"/>
        </w:numPr>
        <w:jc w:val="both"/>
        <w:rPr>
          <w:rFonts w:ascii="Times New Roman" w:hAnsi="Times New Roman" w:cs="Times New Roman"/>
          <w:b/>
          <w:sz w:val="24"/>
          <w:szCs w:val="24"/>
        </w:rPr>
      </w:pPr>
      <w:r w:rsidRPr="00497F93">
        <w:rPr>
          <w:rFonts w:ascii="Times New Roman" w:hAnsi="Times New Roman" w:cs="Times New Roman"/>
          <w:b/>
          <w:sz w:val="24"/>
          <w:szCs w:val="24"/>
        </w:rPr>
        <w:t xml:space="preserve">Work and Labour: </w:t>
      </w:r>
    </w:p>
    <w:p w14:paraId="2069C20C" w14:textId="77777777" w:rsidR="00821299" w:rsidRPr="00497F93" w:rsidRDefault="00821299" w:rsidP="00821299">
      <w:pPr>
        <w:pStyle w:val="Normal1"/>
        <w:ind w:left="720"/>
        <w:jc w:val="both"/>
        <w:rPr>
          <w:rFonts w:ascii="Times New Roman" w:hAnsi="Times New Roman" w:cs="Times New Roman"/>
          <w:sz w:val="24"/>
          <w:szCs w:val="24"/>
        </w:rPr>
      </w:pPr>
      <w:r w:rsidRPr="00497F93">
        <w:rPr>
          <w:rFonts w:ascii="Times New Roman" w:hAnsi="Times New Roman" w:cs="Times New Roman"/>
          <w:sz w:val="24"/>
          <w:szCs w:val="24"/>
        </w:rPr>
        <w:t>In this Unit of the Course ‘Women in the Economy’, you will get a holistic understanding of what constitutes work for women both in public and private spaces and how the two interface in the lives of women. In the beginning you will read about how the concept of ‘work’ has been defined by international agencies and what have been the definitions of work in Indian system of accounting, what kind of changes the concept has undergone to reach its present understanding. The next section focuses on facets of work women perform in society, how it is always undervalued, remains under- enumerated in the national economy and by women themselves. In the last section of the Unit you will read about why it is important for work done by women to be duly valued and made visible in the national economy by redefining the whole concept of work vis-a-vis women. The unit also discusses on feminist debates on the issue of women and work.</w:t>
      </w:r>
    </w:p>
    <w:p w14:paraId="14460E98" w14:textId="77777777" w:rsidR="00821299" w:rsidRPr="00497F93" w:rsidRDefault="00821299" w:rsidP="00821299">
      <w:pPr>
        <w:pStyle w:val="Normal1"/>
        <w:jc w:val="both"/>
        <w:rPr>
          <w:rFonts w:ascii="Times New Roman" w:hAnsi="Times New Roman" w:cs="Times New Roman"/>
          <w:sz w:val="24"/>
          <w:szCs w:val="24"/>
        </w:rPr>
      </w:pPr>
    </w:p>
    <w:p w14:paraId="5EAA9497" w14:textId="77777777" w:rsidR="00821299" w:rsidRPr="00497F93" w:rsidRDefault="00821299" w:rsidP="00821299">
      <w:pPr>
        <w:pStyle w:val="Normal1"/>
        <w:numPr>
          <w:ilvl w:val="0"/>
          <w:numId w:val="10"/>
        </w:numPr>
        <w:jc w:val="both"/>
        <w:rPr>
          <w:rFonts w:ascii="Times New Roman" w:hAnsi="Times New Roman" w:cs="Times New Roman"/>
          <w:b/>
          <w:sz w:val="24"/>
          <w:szCs w:val="24"/>
        </w:rPr>
      </w:pPr>
      <w:r w:rsidRPr="00497F93">
        <w:rPr>
          <w:rFonts w:ascii="Times New Roman" w:hAnsi="Times New Roman" w:cs="Times New Roman"/>
          <w:b/>
          <w:sz w:val="24"/>
          <w:szCs w:val="24"/>
        </w:rPr>
        <w:t>Visible and Invisible Work</w:t>
      </w:r>
    </w:p>
    <w:p w14:paraId="5113479C" w14:textId="77777777" w:rsidR="00821299" w:rsidRPr="00497F93" w:rsidRDefault="00821299" w:rsidP="00821299">
      <w:pPr>
        <w:pStyle w:val="Normal1"/>
        <w:ind w:left="1440"/>
        <w:jc w:val="both"/>
        <w:rPr>
          <w:rFonts w:ascii="Times New Roman" w:hAnsi="Times New Roman" w:cs="Times New Roman"/>
          <w:sz w:val="24"/>
          <w:szCs w:val="24"/>
        </w:rPr>
      </w:pPr>
      <w:r w:rsidRPr="00497F93">
        <w:rPr>
          <w:rFonts w:ascii="Times New Roman" w:hAnsi="Times New Roman" w:cs="Times New Roman"/>
          <w:sz w:val="24"/>
          <w:szCs w:val="24"/>
        </w:rPr>
        <w:t>To account for visibility of women’s work is important from the perspective of their rights and also for actuality and correctness of estimation. The invisibility, unproductivity and unpaid nature of women’s work push them to a marginalized position in a capitalist society and accord lower status. Thus, on one hand, invisibility of women’s work leads to lapse in policy implications where their contribution is marginalized, making her a ‘dependent’ economic entity. On the other hand, women face oppression as a result of performing work that is not directly adding to family income. Thus, women face ‘double whammy’ as a consequence of her invisibility of work due to conceptual as well as operational biases.</w:t>
      </w:r>
    </w:p>
    <w:p w14:paraId="6BAF14F2" w14:textId="77777777" w:rsidR="00821299" w:rsidRPr="00497F93" w:rsidRDefault="00821299" w:rsidP="00821299">
      <w:pPr>
        <w:pStyle w:val="Normal1"/>
        <w:ind w:left="1440"/>
        <w:jc w:val="both"/>
        <w:rPr>
          <w:rFonts w:ascii="Times New Roman" w:hAnsi="Times New Roman" w:cs="Times New Roman"/>
          <w:sz w:val="24"/>
          <w:szCs w:val="24"/>
        </w:rPr>
      </w:pPr>
    </w:p>
    <w:p w14:paraId="36C3699F" w14:textId="77777777" w:rsidR="00821299" w:rsidRPr="00497F93" w:rsidRDefault="00821299" w:rsidP="00821299">
      <w:pPr>
        <w:pStyle w:val="Normal1"/>
        <w:numPr>
          <w:ilvl w:val="0"/>
          <w:numId w:val="10"/>
        </w:numPr>
        <w:jc w:val="both"/>
        <w:rPr>
          <w:rFonts w:ascii="Times New Roman" w:hAnsi="Times New Roman" w:cs="Times New Roman"/>
          <w:b/>
          <w:sz w:val="24"/>
          <w:szCs w:val="24"/>
        </w:rPr>
      </w:pPr>
      <w:r w:rsidRPr="00497F93">
        <w:rPr>
          <w:rFonts w:ascii="Times New Roman" w:hAnsi="Times New Roman" w:cs="Times New Roman"/>
          <w:b/>
          <w:sz w:val="24"/>
          <w:szCs w:val="24"/>
        </w:rPr>
        <w:t xml:space="preserve">Reproductive and Care Work </w:t>
      </w:r>
    </w:p>
    <w:p w14:paraId="01B7CD36" w14:textId="77777777" w:rsidR="00821299" w:rsidRPr="00497F93" w:rsidRDefault="00821299" w:rsidP="00821299">
      <w:pPr>
        <w:pStyle w:val="Normal1"/>
        <w:ind w:left="1440"/>
        <w:jc w:val="both"/>
        <w:rPr>
          <w:rFonts w:ascii="Times New Roman" w:hAnsi="Times New Roman" w:cs="Times New Roman"/>
          <w:sz w:val="24"/>
          <w:szCs w:val="24"/>
        </w:rPr>
      </w:pPr>
      <w:r w:rsidRPr="00497F93">
        <w:rPr>
          <w:rFonts w:ascii="Times New Roman" w:hAnsi="Times New Roman" w:cs="Times New Roman"/>
          <w:sz w:val="24"/>
          <w:szCs w:val="24"/>
        </w:rPr>
        <w:t>Women’s productive and reproductive roles are often described as being ‘in conflict’, as women’s increasing labour force participation has not automatically resulted in fundamental change in their childcare and domestic responsibilities. Gender stereotypes regarding women’s roles both at work and at home constrain their work opportunities and perpetuate the socio-economic model of a male breadwinner– a model which is no longer the reality in many developing and developed countries. Whilst maternity leave and part time work policies have allowed mothers to retain their participation in the workforce, they have also contributed to occupational gender segregation and discrimination, rather than triggering the labour force to adapt to working mothers’ unique needs and constraints.</w:t>
      </w:r>
    </w:p>
    <w:p w14:paraId="034838EF" w14:textId="77777777" w:rsidR="00821299" w:rsidRPr="00497F93" w:rsidRDefault="00821299" w:rsidP="00821299">
      <w:pPr>
        <w:pStyle w:val="Normal1"/>
        <w:ind w:left="1440"/>
        <w:jc w:val="both"/>
        <w:rPr>
          <w:rFonts w:ascii="Times New Roman" w:hAnsi="Times New Roman" w:cs="Times New Roman"/>
          <w:sz w:val="24"/>
          <w:szCs w:val="24"/>
        </w:rPr>
      </w:pPr>
    </w:p>
    <w:p w14:paraId="04BCD1AB" w14:textId="77777777" w:rsidR="00821299" w:rsidRPr="00497F93" w:rsidRDefault="00821299" w:rsidP="00821299">
      <w:pPr>
        <w:pStyle w:val="Normal1"/>
        <w:numPr>
          <w:ilvl w:val="0"/>
          <w:numId w:val="10"/>
        </w:numPr>
        <w:jc w:val="both"/>
        <w:rPr>
          <w:rFonts w:ascii="Times New Roman" w:hAnsi="Times New Roman" w:cs="Times New Roman"/>
          <w:b/>
          <w:sz w:val="24"/>
          <w:szCs w:val="24"/>
        </w:rPr>
      </w:pPr>
      <w:r w:rsidRPr="00497F93">
        <w:rPr>
          <w:rFonts w:ascii="Times New Roman" w:hAnsi="Times New Roman" w:cs="Times New Roman"/>
          <w:b/>
          <w:sz w:val="24"/>
          <w:szCs w:val="24"/>
        </w:rPr>
        <w:t xml:space="preserve">Sex Work </w:t>
      </w:r>
    </w:p>
    <w:p w14:paraId="5AC43101" w14:textId="77777777" w:rsidR="00821299" w:rsidRPr="00497F93" w:rsidRDefault="00821299" w:rsidP="00821299">
      <w:pPr>
        <w:pStyle w:val="Normal1"/>
        <w:ind w:left="1440"/>
        <w:jc w:val="both"/>
        <w:rPr>
          <w:rFonts w:ascii="Times New Roman" w:hAnsi="Times New Roman" w:cs="Times New Roman"/>
          <w:sz w:val="24"/>
          <w:szCs w:val="24"/>
        </w:rPr>
      </w:pPr>
      <w:r w:rsidRPr="00497F93">
        <w:rPr>
          <w:rFonts w:ascii="Times New Roman" w:hAnsi="Times New Roman" w:cs="Times New Roman"/>
          <w:sz w:val="24"/>
          <w:szCs w:val="24"/>
        </w:rPr>
        <w:t>Sex work is the exchange of sexual services or performances for financial or material compensation, including activities of direct physical contact between buyers and sellers as well as indirect sexual stimulation. Because of the agency associated with the term, ‘sex work’ generally refers to voluntary sexual transactions; thus, it does not refer to sex trafficking and other coerced or non-consensual sexual transactions. By ‘migrant sex worker’, we refer to anyone who has left their country of origin to go to another place, either through formal or informal ways, and works in the sex industry. Finally, when we talk about ‘migration for sex work’, we refer to a migration project whose purpose is to enter into a globalised sex work market. In many cases, these migrants were already working in the sex industry in their home country and wished to migrate to richer areas in order to increase their income.</w:t>
      </w:r>
    </w:p>
    <w:p w14:paraId="3398EC2A" w14:textId="77777777" w:rsidR="00821299" w:rsidRPr="00497F93" w:rsidRDefault="00821299" w:rsidP="00821299">
      <w:pPr>
        <w:pStyle w:val="NormalWeb"/>
        <w:spacing w:before="302" w:beforeAutospacing="0" w:after="0" w:afterAutospacing="0"/>
        <w:ind w:left="16"/>
        <w:jc w:val="both"/>
        <w:rPr>
          <w:b/>
          <w:bCs/>
          <w:color w:val="000000"/>
        </w:rPr>
      </w:pPr>
    </w:p>
    <w:p w14:paraId="0CA8CA19" w14:textId="77777777" w:rsidR="00821299" w:rsidRPr="00497F93" w:rsidRDefault="00821299" w:rsidP="00821299">
      <w:pPr>
        <w:pStyle w:val="NormalWeb"/>
        <w:spacing w:before="302" w:beforeAutospacing="0" w:after="0" w:afterAutospacing="0"/>
        <w:ind w:left="16"/>
        <w:jc w:val="both"/>
      </w:pPr>
    </w:p>
    <w:p w14:paraId="425DD575" w14:textId="77777777" w:rsidR="00821299" w:rsidRPr="00497F93" w:rsidRDefault="00821299" w:rsidP="00821299">
      <w:pPr>
        <w:pStyle w:val="NormalWeb"/>
        <w:spacing w:before="13" w:beforeAutospacing="0" w:after="0" w:afterAutospacing="0"/>
        <w:jc w:val="both"/>
        <w:rPr>
          <w:bCs/>
          <w:color w:val="000000"/>
        </w:rPr>
      </w:pPr>
      <w:r w:rsidRPr="00497F93">
        <w:rPr>
          <w:b/>
          <w:bCs/>
          <w:color w:val="000000"/>
          <w:u w:val="single"/>
        </w:rPr>
        <w:t>ASSESSMENT</w:t>
      </w:r>
      <w:r w:rsidRPr="00497F93">
        <w:rPr>
          <w:b/>
          <w:bCs/>
          <w:color w:val="000000"/>
        </w:rPr>
        <w:t> </w:t>
      </w:r>
    </w:p>
    <w:p w14:paraId="24D2C212" w14:textId="77777777" w:rsidR="00821299" w:rsidRPr="00497F93" w:rsidRDefault="00821299" w:rsidP="00821299">
      <w:pPr>
        <w:pStyle w:val="NormalWeb"/>
        <w:spacing w:before="306" w:beforeAutospacing="0" w:after="0" w:afterAutospacing="0"/>
        <w:ind w:left="16"/>
        <w:jc w:val="both"/>
        <w:rPr>
          <w:b/>
          <w:bCs/>
          <w:color w:val="000000"/>
        </w:rPr>
      </w:pPr>
      <w:r w:rsidRPr="00497F93">
        <w:rPr>
          <w:b/>
          <w:bCs/>
          <w:color w:val="000000"/>
        </w:rPr>
        <w:t>Internal Assessment: 25 Marks</w:t>
      </w:r>
    </w:p>
    <w:p w14:paraId="446BFAD7" w14:textId="77777777" w:rsidR="00821299" w:rsidRPr="00497F93" w:rsidRDefault="00821299" w:rsidP="00821299">
      <w:pPr>
        <w:pStyle w:val="NormalWeb"/>
        <w:spacing w:before="306" w:beforeAutospacing="0" w:after="0" w:afterAutospacing="0"/>
        <w:ind w:left="16"/>
        <w:jc w:val="both"/>
        <w:rPr>
          <w:b/>
          <w:bCs/>
          <w:color w:val="000000"/>
        </w:rPr>
      </w:pPr>
      <w:r w:rsidRPr="00497F93">
        <w:rPr>
          <w:color w:val="000000"/>
        </w:rPr>
        <w:t xml:space="preserve">Internal assessment will be conducted on three different modes </w:t>
      </w:r>
    </w:p>
    <w:p w14:paraId="7D82DCD3" w14:textId="77777777" w:rsidR="00821299" w:rsidRPr="00497F93" w:rsidRDefault="00821299" w:rsidP="00821299">
      <w:pPr>
        <w:pStyle w:val="NormalWeb"/>
        <w:spacing w:before="306" w:beforeAutospacing="0" w:after="0" w:afterAutospacing="0"/>
        <w:ind w:left="16"/>
        <w:jc w:val="both"/>
        <w:rPr>
          <w:b/>
          <w:bCs/>
          <w:color w:val="000000"/>
        </w:rPr>
      </w:pPr>
      <w:r w:rsidRPr="00497F93">
        <w:rPr>
          <w:color w:val="000000"/>
        </w:rPr>
        <w:t>1) Written assignment </w:t>
      </w:r>
    </w:p>
    <w:p w14:paraId="205E78E0" w14:textId="77777777" w:rsidR="00821299" w:rsidRPr="00497F93" w:rsidRDefault="00821299" w:rsidP="00821299">
      <w:pPr>
        <w:pStyle w:val="NormalWeb"/>
        <w:spacing w:before="11" w:beforeAutospacing="0" w:after="0" w:afterAutospacing="0"/>
        <w:ind w:left="13"/>
        <w:jc w:val="both"/>
      </w:pPr>
      <w:r w:rsidRPr="00497F93">
        <w:rPr>
          <w:color w:val="000000"/>
        </w:rPr>
        <w:t>2) Presentation </w:t>
      </w:r>
    </w:p>
    <w:p w14:paraId="634FE457" w14:textId="77777777" w:rsidR="00821299" w:rsidRPr="00497F93" w:rsidRDefault="00821299" w:rsidP="00821299">
      <w:pPr>
        <w:pStyle w:val="NormalWeb"/>
        <w:spacing w:before="13" w:beforeAutospacing="0" w:after="0" w:afterAutospacing="0"/>
        <w:ind w:left="11"/>
        <w:jc w:val="both"/>
      </w:pPr>
      <w:r w:rsidRPr="00497F93">
        <w:rPr>
          <w:color w:val="000000"/>
        </w:rPr>
        <w:t>3) Class Test </w:t>
      </w:r>
    </w:p>
    <w:p w14:paraId="0AF7DBF0" w14:textId="77777777" w:rsidR="00821299" w:rsidRPr="00497F93" w:rsidRDefault="00821299" w:rsidP="00821299">
      <w:pPr>
        <w:pStyle w:val="NormalWeb"/>
        <w:spacing w:before="305" w:after="0"/>
        <w:ind w:left="3" w:right="671" w:firstLine="17"/>
        <w:jc w:val="both"/>
        <w:rPr>
          <w:color w:val="000000"/>
        </w:rPr>
      </w:pPr>
      <w:r w:rsidRPr="00497F93">
        <w:rPr>
          <w:color w:val="000000"/>
        </w:rPr>
        <w:t xml:space="preserve">1) </w:t>
      </w:r>
      <w:r w:rsidRPr="00497F93">
        <w:t xml:space="preserve"> </w:t>
      </w:r>
      <w:r w:rsidRPr="00497F93">
        <w:rPr>
          <w:color w:val="000000"/>
        </w:rPr>
        <w:t>Students will be assessed at different stages during the course learning process. After completing every unit they will be asked to take part in group discussions on any one important event or issue relevant for that unit. They will also do one presentation and one assignment. this assignment will be in the form of essay writing in which students will also mention references. The topic for the first assignment will be shared in class by the end of the first week of February and presentation will be given in the month of March after the mid semester break.  </w:t>
      </w:r>
    </w:p>
    <w:p w14:paraId="61BD431A" w14:textId="77777777" w:rsidR="00821299" w:rsidRPr="00497F93" w:rsidRDefault="00821299" w:rsidP="00821299">
      <w:pPr>
        <w:pStyle w:val="NormalWeb"/>
        <w:spacing w:before="305" w:after="0"/>
        <w:ind w:left="3" w:right="671" w:firstLine="17"/>
        <w:jc w:val="both"/>
        <w:rPr>
          <w:color w:val="000000"/>
        </w:rPr>
      </w:pPr>
      <w:r w:rsidRPr="00497F93">
        <w:rPr>
          <w:color w:val="000000"/>
        </w:rPr>
        <w:t>2) There will be a Class Test of 10 marks. which will take place tentatively in the second week of April.</w:t>
      </w:r>
    </w:p>
    <w:p w14:paraId="34C43023" w14:textId="77777777" w:rsidR="00821299" w:rsidRPr="00497F93" w:rsidRDefault="00821299" w:rsidP="00821299">
      <w:pPr>
        <w:pStyle w:val="NormalWeb"/>
        <w:spacing w:before="302" w:beforeAutospacing="0" w:after="0" w:afterAutospacing="0"/>
        <w:ind w:right="469"/>
        <w:jc w:val="both"/>
        <w:rPr>
          <w:color w:val="000000"/>
        </w:rPr>
      </w:pPr>
      <w:r w:rsidRPr="00497F93">
        <w:rPr>
          <w:color w:val="000000"/>
        </w:rPr>
        <w:t>Additionally there are 5 marks for Attendance </w:t>
      </w:r>
    </w:p>
    <w:p w14:paraId="65777392" w14:textId="77777777" w:rsidR="00821299" w:rsidRPr="00497F93" w:rsidRDefault="00821299" w:rsidP="00821299">
      <w:pPr>
        <w:pStyle w:val="NormalWeb"/>
        <w:spacing w:before="397" w:beforeAutospacing="0" w:after="0" w:afterAutospacing="0"/>
        <w:ind w:left="16"/>
        <w:jc w:val="both"/>
        <w:rPr>
          <w:b/>
          <w:bCs/>
          <w:color w:val="000000"/>
        </w:rPr>
      </w:pPr>
      <w:r w:rsidRPr="00497F93">
        <w:rPr>
          <w:b/>
          <w:bCs/>
          <w:color w:val="000000"/>
          <w:u w:val="single"/>
        </w:rPr>
        <w:t>ESSENTIAL READINGS</w:t>
      </w:r>
      <w:r w:rsidRPr="00497F93">
        <w:rPr>
          <w:b/>
          <w:bCs/>
          <w:color w:val="000000"/>
        </w:rPr>
        <w:t> </w:t>
      </w:r>
    </w:p>
    <w:p w14:paraId="3299A578" w14:textId="77777777" w:rsidR="00821299" w:rsidRPr="00497F93" w:rsidRDefault="00821299" w:rsidP="00821299">
      <w:pPr>
        <w:pStyle w:val="NormalWeb"/>
        <w:spacing w:after="0"/>
        <w:jc w:val="both"/>
        <w:rPr>
          <w:color w:val="000000"/>
        </w:rPr>
      </w:pPr>
      <w:r w:rsidRPr="00497F93">
        <w:rPr>
          <w:color w:val="000000"/>
        </w:rPr>
        <w:t>I. Groundings</w:t>
      </w:r>
    </w:p>
    <w:p w14:paraId="4B6DC8FB" w14:textId="77777777" w:rsidR="00821299" w:rsidRPr="00497F93" w:rsidRDefault="00821299" w:rsidP="00821299">
      <w:pPr>
        <w:pStyle w:val="NormalWeb"/>
        <w:spacing w:after="0"/>
        <w:jc w:val="both"/>
        <w:rPr>
          <w:color w:val="000000"/>
        </w:rPr>
      </w:pPr>
      <w:r w:rsidRPr="00497F93">
        <w:rPr>
          <w:color w:val="000000"/>
        </w:rPr>
        <w:t>T. Shinde, (1993) ‘Stree Purusha Tulna’, in K. Lalitha and Susie Tharu (eds), Women Writing in India, New Delhi, Oxford University Press, pp. 221-234</w:t>
      </w:r>
    </w:p>
    <w:p w14:paraId="4DC41D99" w14:textId="77777777" w:rsidR="00821299" w:rsidRPr="00497F93" w:rsidRDefault="00821299" w:rsidP="00821299">
      <w:pPr>
        <w:pStyle w:val="NormalWeb"/>
        <w:spacing w:after="0"/>
        <w:jc w:val="both"/>
        <w:rPr>
          <w:color w:val="000000"/>
        </w:rPr>
      </w:pPr>
      <w:r w:rsidRPr="00497F93">
        <w:rPr>
          <w:color w:val="000000"/>
        </w:rPr>
        <w:t>U. Chakravarti, (2001) ‘Pitrasatta Par ek Note’, in S. Arya, N. Menon &amp; J. Lokneeta(eds.) Naarivaadi Rajneeti: Sangharsh evam Muddey, University of Delhi: Hindi Medium Implementation Board, pp.1-7</w:t>
      </w:r>
    </w:p>
    <w:p w14:paraId="77B05D4E" w14:textId="77777777" w:rsidR="00821299" w:rsidRPr="00497F93" w:rsidRDefault="00821299" w:rsidP="00821299">
      <w:pPr>
        <w:pStyle w:val="NormalWeb"/>
        <w:spacing w:after="0"/>
        <w:jc w:val="both"/>
        <w:rPr>
          <w:color w:val="000000"/>
        </w:rPr>
      </w:pPr>
      <w:r w:rsidRPr="00497F93">
        <w:rPr>
          <w:color w:val="000000"/>
        </w:rPr>
        <w:t>V Geetha, (2002) Gender, Kolkata, Stree, pp. 1-20.</w:t>
      </w:r>
    </w:p>
    <w:p w14:paraId="43F87AAA" w14:textId="77777777" w:rsidR="00821299" w:rsidRPr="00497F93" w:rsidRDefault="00821299" w:rsidP="00821299">
      <w:pPr>
        <w:pStyle w:val="NormalWeb"/>
        <w:spacing w:after="0"/>
        <w:jc w:val="both"/>
        <w:rPr>
          <w:color w:val="000000"/>
        </w:rPr>
      </w:pPr>
      <w:r w:rsidRPr="00497F93">
        <w:rPr>
          <w:color w:val="000000"/>
        </w:rPr>
        <w:t>M. Kosambi, (2007) Crossing the Threshold,</w:t>
      </w:r>
      <w:r w:rsidRPr="00497F93">
        <w:t xml:space="preserve"> </w:t>
      </w:r>
      <w:r w:rsidRPr="00497F93">
        <w:rPr>
          <w:color w:val="000000"/>
        </w:rPr>
        <w:t>New Delhi, Permanent Black, pp. 3-10; 40-46.</w:t>
      </w:r>
    </w:p>
    <w:p w14:paraId="2E869304" w14:textId="77777777" w:rsidR="00821299" w:rsidRPr="00497F93" w:rsidRDefault="00821299" w:rsidP="00821299">
      <w:pPr>
        <w:pStyle w:val="NormalWeb"/>
        <w:spacing w:after="0"/>
        <w:jc w:val="both"/>
        <w:rPr>
          <w:color w:val="000000"/>
        </w:rPr>
      </w:pPr>
      <w:r w:rsidRPr="00497F93">
        <w:rPr>
          <w:color w:val="000000"/>
        </w:rPr>
        <w:t>N. Menon, (2008) ‘Power’, in R. Bhargava and A. Acharya (eds), Political Theory: An Introduction, Delhi: Pearson, pp.148-157</w:t>
      </w:r>
    </w:p>
    <w:p w14:paraId="7BC2D053" w14:textId="77777777" w:rsidR="00821299" w:rsidRPr="00497F93" w:rsidRDefault="00821299" w:rsidP="00821299">
      <w:pPr>
        <w:pStyle w:val="NormalWeb"/>
        <w:spacing w:after="0"/>
        <w:jc w:val="both"/>
        <w:rPr>
          <w:color w:val="000000"/>
        </w:rPr>
      </w:pPr>
      <w:r w:rsidRPr="00497F93">
        <w:rPr>
          <w:color w:val="000000"/>
        </w:rPr>
        <w:t>B. Hooks, (2010) ‘Feminism: A Movement to End Sexism’, in C. Mc Cann and S. Kim(eds), The Feminist Reader: Local and Global Perspectives, New York: Routledge, pp. 51-57.</w:t>
      </w:r>
    </w:p>
    <w:p w14:paraId="7BBEF21D" w14:textId="77777777" w:rsidR="00821299" w:rsidRPr="00497F93" w:rsidRDefault="00821299" w:rsidP="00821299">
      <w:pPr>
        <w:pStyle w:val="NormalWeb"/>
        <w:spacing w:after="0"/>
        <w:jc w:val="both"/>
        <w:rPr>
          <w:color w:val="000000"/>
        </w:rPr>
      </w:pPr>
      <w:r w:rsidRPr="00497F93">
        <w:rPr>
          <w:color w:val="000000"/>
        </w:rPr>
        <w:t>R. Delmar, (2005) ‘What is Feminism?’, in W. Kolmar &amp; F. Bartkowski (eds) Feminist Theory: A Reader, pp. 27-37</w:t>
      </w:r>
    </w:p>
    <w:p w14:paraId="675B4D60" w14:textId="77777777" w:rsidR="00821299" w:rsidRPr="00497F93" w:rsidRDefault="00821299" w:rsidP="00821299">
      <w:pPr>
        <w:pStyle w:val="NormalWeb"/>
        <w:spacing w:after="0"/>
        <w:jc w:val="both"/>
        <w:rPr>
          <w:color w:val="000000"/>
        </w:rPr>
      </w:pPr>
      <w:r w:rsidRPr="00497F93">
        <w:rPr>
          <w:color w:val="000000"/>
        </w:rPr>
        <w:t>R. Palriwala, (2008) ‘Economics and Patriliny: Consumption and Authority within the Household’ in M. John. (ed) Women's Studies in India, New Delhi: Penguin, pp. 414-423</w:t>
      </w:r>
    </w:p>
    <w:p w14:paraId="34B44C0B" w14:textId="77777777" w:rsidR="00821299" w:rsidRPr="00497F93" w:rsidRDefault="00821299" w:rsidP="00821299">
      <w:pPr>
        <w:pStyle w:val="NormalWeb"/>
        <w:spacing w:after="0"/>
        <w:jc w:val="both"/>
        <w:rPr>
          <w:color w:val="000000"/>
        </w:rPr>
      </w:pPr>
      <w:r w:rsidRPr="00497F93">
        <w:rPr>
          <w:color w:val="000000"/>
        </w:rPr>
        <w:t>U. Chakravarti, (2003) Gendering Caste through a Feminist Len, Kolkata, Stree, pp. 139- 159.</w:t>
      </w:r>
    </w:p>
    <w:p w14:paraId="03D6189E" w14:textId="77777777" w:rsidR="00821299" w:rsidRPr="00497F93" w:rsidRDefault="00821299" w:rsidP="00821299">
      <w:pPr>
        <w:pStyle w:val="NormalWeb"/>
        <w:spacing w:after="0"/>
        <w:jc w:val="both"/>
        <w:rPr>
          <w:color w:val="000000"/>
        </w:rPr>
      </w:pPr>
      <w:r w:rsidRPr="00497F93">
        <w:rPr>
          <w:color w:val="000000"/>
        </w:rPr>
        <w:t xml:space="preserve">C. MacKinnon, ‘The Liberal State’ from Towards a Feminist Theory of State, Available at </w:t>
      </w:r>
      <w:hyperlink r:id="rId9" w:history="1">
        <w:r w:rsidRPr="00497F93">
          <w:rPr>
            <w:rStyle w:val="Hyperlink"/>
          </w:rPr>
          <w:t>http://fair-use.org/catharine-mackinnon/toward-a-feminist-theory-of-the-state/chapter-8</w:t>
        </w:r>
      </w:hyperlink>
      <w:r w:rsidRPr="00497F93">
        <w:rPr>
          <w:color w:val="000000"/>
        </w:rPr>
        <w:t>, Accessed: 19.04.2013.</w:t>
      </w:r>
    </w:p>
    <w:p w14:paraId="477B17FA" w14:textId="77777777" w:rsidR="00821299" w:rsidRPr="00497F93" w:rsidRDefault="00821299" w:rsidP="00821299">
      <w:pPr>
        <w:pStyle w:val="NormalWeb"/>
        <w:spacing w:after="0"/>
        <w:jc w:val="both"/>
        <w:rPr>
          <w:b/>
          <w:color w:val="000000"/>
        </w:rPr>
      </w:pPr>
      <w:r w:rsidRPr="00497F93">
        <w:rPr>
          <w:b/>
          <w:color w:val="000000"/>
        </w:rPr>
        <w:t>II. Movements and Issues</w:t>
      </w:r>
    </w:p>
    <w:p w14:paraId="58539C99" w14:textId="77777777" w:rsidR="00821299" w:rsidRPr="00497F93" w:rsidRDefault="00821299" w:rsidP="00821299">
      <w:pPr>
        <w:pStyle w:val="NormalWeb"/>
        <w:spacing w:after="0"/>
        <w:jc w:val="both"/>
        <w:rPr>
          <w:color w:val="000000"/>
        </w:rPr>
      </w:pPr>
      <w:r w:rsidRPr="00497F93">
        <w:rPr>
          <w:color w:val="000000"/>
        </w:rPr>
        <w:t>I. Agnihotri and V. Mazumdar, (1997) ‘Changing the Terms of Political Discourse: Women’s Movement in India, 1970s-1990s’, Economic and Political Weekly, 30 (29), pp. 1869-1878.</w:t>
      </w:r>
    </w:p>
    <w:p w14:paraId="1AAB7E10" w14:textId="77777777" w:rsidR="00821299" w:rsidRPr="00497F93" w:rsidRDefault="00821299" w:rsidP="00821299">
      <w:pPr>
        <w:pStyle w:val="NormalWeb"/>
        <w:spacing w:after="0"/>
        <w:jc w:val="both"/>
        <w:rPr>
          <w:color w:val="000000"/>
        </w:rPr>
      </w:pPr>
      <w:r w:rsidRPr="00497F93">
        <w:rPr>
          <w:color w:val="000000"/>
        </w:rPr>
        <w:t>R. Kapur, (2012) ‘Hecklers to Power? The Waning of Liberal Rights and Challenges to Feminism in India’, in A. Loomba South Asian Feminisms, Durham and London: Duke University Press, pp. 333-355</w:t>
      </w:r>
    </w:p>
    <w:p w14:paraId="400FF58B" w14:textId="77777777" w:rsidR="00821299" w:rsidRPr="00497F93" w:rsidRDefault="00821299" w:rsidP="00821299">
      <w:pPr>
        <w:pStyle w:val="NormalWeb"/>
        <w:spacing w:after="0"/>
        <w:jc w:val="both"/>
        <w:rPr>
          <w:color w:val="000000"/>
        </w:rPr>
      </w:pPr>
      <w:r w:rsidRPr="00497F93">
        <w:rPr>
          <w:color w:val="000000"/>
        </w:rPr>
        <w:t>N. Menon, (2004) ‘Sexual Violence: Escaping the Body’, in Recovering Subversion, New Delhi: Permanent Black, pp. 106-165</w:t>
      </w:r>
    </w:p>
    <w:p w14:paraId="3F4BA525" w14:textId="77777777" w:rsidR="00821299" w:rsidRPr="00497F93" w:rsidRDefault="00821299" w:rsidP="00821299">
      <w:pPr>
        <w:pStyle w:val="NormalWeb"/>
        <w:spacing w:after="0"/>
        <w:jc w:val="both"/>
        <w:rPr>
          <w:color w:val="000000"/>
        </w:rPr>
      </w:pPr>
      <w:r w:rsidRPr="00497F93">
        <w:rPr>
          <w:color w:val="000000"/>
        </w:rPr>
        <w:t>P. Swaminathan, (2012) ‘Introduction’, in Women and Work, Hyderabad: Orient Blackswan,pp.1-17</w:t>
      </w:r>
    </w:p>
    <w:p w14:paraId="540B5980" w14:textId="77777777" w:rsidR="00821299" w:rsidRPr="00497F93" w:rsidRDefault="00821299" w:rsidP="00821299">
      <w:pPr>
        <w:pStyle w:val="NormalWeb"/>
        <w:spacing w:after="0"/>
        <w:jc w:val="both"/>
        <w:rPr>
          <w:color w:val="000000"/>
        </w:rPr>
      </w:pPr>
      <w:r w:rsidRPr="00497F93">
        <w:rPr>
          <w:color w:val="000000"/>
        </w:rPr>
        <w:t>J. Tronto, (1996) ‘Care as a Political Concept’, in N. Hirschmann and C. Stephano, Revisioning the Political, Boulder: Westview Press, pp. 139-156.</w:t>
      </w:r>
    </w:p>
    <w:p w14:paraId="52757444" w14:textId="77777777" w:rsidR="00821299" w:rsidRPr="00497F93" w:rsidRDefault="00821299" w:rsidP="00821299">
      <w:pPr>
        <w:pStyle w:val="NormalWeb"/>
        <w:spacing w:after="0"/>
        <w:jc w:val="both"/>
        <w:rPr>
          <w:color w:val="000000"/>
        </w:rPr>
      </w:pPr>
      <w:r w:rsidRPr="00497F93">
        <w:rPr>
          <w:color w:val="000000"/>
        </w:rPr>
        <w:t>Darbar Mahila Samanwaya Committee, Kolkata (2011) ‘Why the so-called Immoral Traffic (Preventive) Act of India Should be Repealed’, in P. Kotiswaran, Sex Work, New Delhi, Women Unlimited, pp. 259-262</w:t>
      </w:r>
    </w:p>
    <w:p w14:paraId="7EFA3CB3" w14:textId="77777777" w:rsidR="00821299" w:rsidRPr="00497F93" w:rsidRDefault="00821299" w:rsidP="00821299">
      <w:pPr>
        <w:pStyle w:val="NormalWeb"/>
        <w:spacing w:after="0"/>
        <w:jc w:val="both"/>
        <w:rPr>
          <w:color w:val="000000"/>
        </w:rPr>
      </w:pPr>
      <w:r w:rsidRPr="00497F93">
        <w:rPr>
          <w:color w:val="000000"/>
        </w:rPr>
        <w:t>N. Jameela, (2011) ‘Autobiography of a Sex Worker’, in P. Kotiswaran, Sex Work, New Delhi: Women Unlimited, pp. 225-241</w:t>
      </w:r>
    </w:p>
    <w:p w14:paraId="60F7A3B9" w14:textId="77777777" w:rsidR="00821299" w:rsidRPr="00497F93" w:rsidRDefault="00821299" w:rsidP="00821299">
      <w:pPr>
        <w:pStyle w:val="NormalWeb"/>
        <w:spacing w:after="0"/>
        <w:jc w:val="both"/>
        <w:rPr>
          <w:b/>
          <w:color w:val="000000"/>
        </w:rPr>
      </w:pPr>
      <w:r w:rsidRPr="00497F93">
        <w:rPr>
          <w:b/>
          <w:color w:val="000000"/>
        </w:rPr>
        <w:t>Additional Resources:</w:t>
      </w:r>
    </w:p>
    <w:p w14:paraId="1750E46C" w14:textId="77777777" w:rsidR="00821299" w:rsidRPr="00497F93" w:rsidRDefault="00821299" w:rsidP="00821299">
      <w:pPr>
        <w:pStyle w:val="NormalWeb"/>
        <w:spacing w:after="0"/>
        <w:jc w:val="both"/>
        <w:rPr>
          <w:color w:val="000000"/>
        </w:rPr>
      </w:pPr>
      <w:r w:rsidRPr="00497F93">
        <w:rPr>
          <w:color w:val="000000"/>
        </w:rPr>
        <w:t>K. Millet, (1968) Sexual Politics, Available at http://www.marxists.org/subject/women/authors/millett-kate/sexualpolitics.htm, Accessed: 19.04.2013. S. de Beauvoir (1997) Second Sex, London: Vintage.</w:t>
      </w:r>
    </w:p>
    <w:p w14:paraId="1557D283" w14:textId="77777777" w:rsidR="00821299" w:rsidRPr="00497F93" w:rsidRDefault="00821299" w:rsidP="00821299">
      <w:pPr>
        <w:pStyle w:val="NormalWeb"/>
        <w:spacing w:after="0"/>
        <w:jc w:val="both"/>
        <w:rPr>
          <w:color w:val="000000"/>
        </w:rPr>
      </w:pPr>
      <w:r w:rsidRPr="00497F93">
        <w:rPr>
          <w:color w:val="000000"/>
        </w:rPr>
        <w:t>F. Engles, Family, Private Property and State, Available at http://readingfromtheleft.com/PDF/EngelsOrigin.pdf, Accessed: 19.04.2013. S. Brownmiller, (1975) Against our Wills, New York: Ballantine.</w:t>
      </w:r>
    </w:p>
    <w:p w14:paraId="6533A5CF" w14:textId="77777777" w:rsidR="00821299" w:rsidRPr="00497F93" w:rsidRDefault="00821299" w:rsidP="00821299">
      <w:pPr>
        <w:pStyle w:val="NormalWeb"/>
        <w:spacing w:after="0"/>
        <w:jc w:val="both"/>
        <w:rPr>
          <w:color w:val="000000"/>
        </w:rPr>
      </w:pPr>
      <w:r w:rsidRPr="00497F93">
        <w:rPr>
          <w:color w:val="000000"/>
        </w:rPr>
        <w:t>N. Menon (2008) ‘Gender’, in R. Bhargava and A. Acharya (eds), Political Theory: An Introduction, New Delhi: Pearson, pp. 224-233</w:t>
      </w:r>
    </w:p>
    <w:p w14:paraId="096CD536" w14:textId="77777777" w:rsidR="00821299" w:rsidRPr="00497F93" w:rsidRDefault="00821299" w:rsidP="00821299">
      <w:pPr>
        <w:pStyle w:val="NormalWeb"/>
        <w:spacing w:after="0"/>
        <w:jc w:val="both"/>
        <w:rPr>
          <w:color w:val="000000"/>
        </w:rPr>
      </w:pPr>
      <w:r w:rsidRPr="00497F93">
        <w:rPr>
          <w:color w:val="000000"/>
        </w:rPr>
        <w:t>R. Hussain, (1988) ‘Sultana’s Dream’, in Sultana’s Dream and Selections from the Secluded Ones – translated by Roushan Jahan, New York: The Feminist Press.</w:t>
      </w:r>
    </w:p>
    <w:p w14:paraId="2F3C3862" w14:textId="77777777" w:rsidR="00821299" w:rsidRPr="00497F93" w:rsidRDefault="00821299" w:rsidP="00821299">
      <w:pPr>
        <w:pStyle w:val="NormalWeb"/>
        <w:spacing w:after="0"/>
        <w:jc w:val="both"/>
        <w:rPr>
          <w:color w:val="000000"/>
        </w:rPr>
      </w:pPr>
      <w:r w:rsidRPr="00497F93">
        <w:rPr>
          <w:color w:val="000000"/>
        </w:rPr>
        <w:t>S. Ray ‘Understanding Patriarchy’, Available at http://www.du.ac.in/fileadmin/DU/Academics/course_material/hrge_06.pdf, Accessed:19.04.2013.</w:t>
      </w:r>
    </w:p>
    <w:p w14:paraId="344BD12F" w14:textId="77777777" w:rsidR="00821299" w:rsidRPr="00497F93" w:rsidRDefault="00821299" w:rsidP="00821299">
      <w:pPr>
        <w:pStyle w:val="NormalWeb"/>
        <w:spacing w:after="0"/>
        <w:jc w:val="both"/>
        <w:rPr>
          <w:color w:val="000000"/>
        </w:rPr>
      </w:pPr>
      <w:r w:rsidRPr="00497F93">
        <w:rPr>
          <w:color w:val="000000"/>
        </w:rPr>
        <w:t>Saheli Women’s Centre, (2007) Talking Marriage,</w:t>
      </w:r>
      <w:r w:rsidRPr="00497F93">
        <w:t xml:space="preserve"> </w:t>
      </w:r>
      <w:r w:rsidRPr="00497F93">
        <w:rPr>
          <w:color w:val="000000"/>
        </w:rPr>
        <w:t>Caste and Community: Women’s Voices from 133 Within, New Delhi: monograph 114</w:t>
      </w:r>
    </w:p>
    <w:p w14:paraId="5BA4B9C9" w14:textId="77777777" w:rsidR="00821299" w:rsidRPr="00497F93" w:rsidRDefault="00821299" w:rsidP="00821299">
      <w:pPr>
        <w:pStyle w:val="NormalWeb"/>
        <w:spacing w:after="0"/>
        <w:jc w:val="both"/>
        <w:rPr>
          <w:color w:val="000000"/>
        </w:rPr>
      </w:pPr>
      <w:r w:rsidRPr="00497F93">
        <w:rPr>
          <w:color w:val="000000"/>
        </w:rPr>
        <w:t>C. Zetkin, ‘Proletarian Woman’at AvailableAThttp://www.marxists.org/archive/zetkin/1896/10/women.htm, Accessed:19.04.2013.</w:t>
      </w:r>
    </w:p>
    <w:p w14:paraId="59783952" w14:textId="77777777" w:rsidR="00821299" w:rsidRPr="00497F93" w:rsidRDefault="00821299" w:rsidP="00821299">
      <w:pPr>
        <w:pStyle w:val="NormalWeb"/>
        <w:spacing w:after="0"/>
        <w:jc w:val="both"/>
        <w:rPr>
          <w:color w:val="000000"/>
        </w:rPr>
      </w:pPr>
      <w:r w:rsidRPr="00497F93">
        <w:rPr>
          <w:color w:val="000000"/>
        </w:rPr>
        <w:t>J. Ghosh, (2009) Never Done and Poorly Paid: Women’s Work</w:t>
      </w:r>
      <w:r w:rsidRPr="00497F93">
        <w:t xml:space="preserve"> </w:t>
      </w:r>
      <w:r w:rsidRPr="00497F93">
        <w:rPr>
          <w:color w:val="000000"/>
        </w:rPr>
        <w:t>Work in Globalising India, Delhi:Women Unlimited</w:t>
      </w:r>
    </w:p>
    <w:p w14:paraId="743BEECE" w14:textId="77777777" w:rsidR="00821299" w:rsidRPr="00497F93" w:rsidRDefault="00821299" w:rsidP="00821299">
      <w:pPr>
        <w:pStyle w:val="NormalWeb"/>
        <w:spacing w:after="0"/>
        <w:jc w:val="both"/>
        <w:rPr>
          <w:color w:val="000000"/>
        </w:rPr>
      </w:pPr>
      <w:r w:rsidRPr="00497F93">
        <w:rPr>
          <w:color w:val="000000"/>
        </w:rPr>
        <w:t>Justice Verma Committee Report, Available at http://nlrd.org/womens-rightsinitiative/justice-verma-committee-report-download-full-report, Accessed: 19.04.2013.</w:t>
      </w:r>
    </w:p>
    <w:p w14:paraId="3A4543E1" w14:textId="77777777" w:rsidR="00821299" w:rsidRPr="00497F93" w:rsidRDefault="00821299" w:rsidP="00821299">
      <w:pPr>
        <w:pStyle w:val="NormalWeb"/>
        <w:spacing w:after="0"/>
        <w:jc w:val="both"/>
        <w:rPr>
          <w:color w:val="000000"/>
        </w:rPr>
      </w:pPr>
      <w:r w:rsidRPr="00497F93">
        <w:rPr>
          <w:color w:val="000000"/>
        </w:rPr>
        <w:t>N. Gandhi and N. Shah, (1992) Issues at Stake – Theory and Practice in the Women’sMovement, New Delhi: Kali for Women.</w:t>
      </w:r>
    </w:p>
    <w:p w14:paraId="0E49F013" w14:textId="77777777" w:rsidR="00821299" w:rsidRPr="00497F93" w:rsidRDefault="00821299" w:rsidP="00821299">
      <w:pPr>
        <w:pStyle w:val="NormalWeb"/>
        <w:spacing w:after="0"/>
        <w:jc w:val="both"/>
        <w:rPr>
          <w:color w:val="000000"/>
        </w:rPr>
      </w:pPr>
      <w:r w:rsidRPr="00497F93">
        <w:rPr>
          <w:color w:val="000000"/>
        </w:rPr>
        <w:t>V. Bryson, (1992) Feminist Political Theory, London: Palgrave-MacMillan, pp. 175-180; 196-200</w:t>
      </w:r>
    </w:p>
    <w:p w14:paraId="458BBA81" w14:textId="77777777" w:rsidR="00821299" w:rsidRDefault="00821299" w:rsidP="00821299"/>
    <w:p w14:paraId="1C7ECA25" w14:textId="77777777" w:rsidR="00821299" w:rsidRDefault="00821299" w:rsidP="00821299"/>
    <w:p w14:paraId="471DBAC4" w14:textId="77777777" w:rsidR="00821299" w:rsidRDefault="00821299" w:rsidP="00821299"/>
    <w:p w14:paraId="5A92DC6D" w14:textId="77777777" w:rsidR="00821299" w:rsidRDefault="00821299" w:rsidP="00821299"/>
    <w:p w14:paraId="41EA6A22" w14:textId="77777777" w:rsidR="00821299" w:rsidRDefault="00821299" w:rsidP="006D3159">
      <w:pPr>
        <w:pStyle w:val="NormalWeb"/>
        <w:spacing w:before="13" w:beforeAutospacing="0" w:after="0" w:afterAutospacing="0"/>
        <w:ind w:left="1"/>
        <w:jc w:val="both"/>
      </w:pPr>
    </w:p>
    <w:p w14:paraId="045FD905" w14:textId="77777777" w:rsidR="006D3159" w:rsidRDefault="006D3159" w:rsidP="006D3159">
      <w:pPr>
        <w:pStyle w:val="NormalWeb"/>
        <w:spacing w:before="13" w:beforeAutospacing="0" w:after="0" w:afterAutospacing="0"/>
        <w:ind w:left="1"/>
        <w:jc w:val="both"/>
      </w:pPr>
    </w:p>
    <w:p w14:paraId="24E59D1E" w14:textId="07F4ABEE" w:rsidR="006D3159" w:rsidRDefault="006D3159"/>
    <w:p w14:paraId="50747E96" w14:textId="20291204" w:rsidR="00DB5388" w:rsidRDefault="00DB5388"/>
    <w:p w14:paraId="62A4EEE7" w14:textId="6C6E10BF" w:rsidR="00DB5388" w:rsidRDefault="00DB5388"/>
    <w:p w14:paraId="558560C1" w14:textId="78DD9F35" w:rsidR="00DB5388" w:rsidRDefault="00DB5388"/>
    <w:p w14:paraId="69319EF3" w14:textId="2FABC34B" w:rsidR="00DB5388" w:rsidRDefault="00DB5388"/>
    <w:p w14:paraId="6B6FE71D" w14:textId="3F023FB1" w:rsidR="00DB5388" w:rsidRDefault="00DB5388"/>
    <w:p w14:paraId="54524264" w14:textId="72C9CF0A" w:rsidR="00DB5388" w:rsidRDefault="00DB5388"/>
    <w:p w14:paraId="37925A29" w14:textId="3C201DA4" w:rsidR="00DB5388" w:rsidRPr="00377B48" w:rsidRDefault="00E51280" w:rsidP="00E51280">
      <w:pPr>
        <w:rPr>
          <w:rFonts w:ascii="Times New Roman" w:hAnsi="Times New Roman" w:cs="Times New Roman"/>
          <w:b/>
          <w:bCs/>
          <w:sz w:val="24"/>
          <w:szCs w:val="24"/>
        </w:rPr>
      </w:pPr>
      <w:r>
        <w:rPr>
          <w:rFonts w:ascii="Times New Roman" w:hAnsi="Times New Roman" w:cs="Times New Roman"/>
          <w:b/>
          <w:bCs/>
          <w:sz w:val="24"/>
          <w:szCs w:val="24"/>
        </w:rPr>
        <w:t xml:space="preserve">                                                 </w:t>
      </w:r>
      <w:r w:rsidR="00DB5388" w:rsidRPr="00377B48">
        <w:rPr>
          <w:rFonts w:ascii="Times New Roman" w:hAnsi="Times New Roman" w:cs="Times New Roman"/>
          <w:b/>
          <w:bCs/>
          <w:sz w:val="24"/>
          <w:szCs w:val="24"/>
        </w:rPr>
        <w:t xml:space="preserve">TEACHING PLAN </w:t>
      </w:r>
    </w:p>
    <w:p w14:paraId="0499A56C" w14:textId="77777777" w:rsidR="00DB5388" w:rsidRPr="00377B48" w:rsidRDefault="00DB5388" w:rsidP="00DB5388">
      <w:pPr>
        <w:spacing w:after="0" w:line="360" w:lineRule="auto"/>
        <w:jc w:val="center"/>
        <w:rPr>
          <w:rFonts w:ascii="Times New Roman" w:hAnsi="Times New Roman" w:cs="Times New Roman"/>
          <w:b/>
          <w:bCs/>
          <w:sz w:val="24"/>
          <w:szCs w:val="24"/>
        </w:rPr>
      </w:pPr>
      <w:r w:rsidRPr="00377B48">
        <w:rPr>
          <w:rFonts w:ascii="Times New Roman" w:hAnsi="Times New Roman" w:cs="Times New Roman"/>
          <w:b/>
          <w:bCs/>
          <w:sz w:val="24"/>
          <w:szCs w:val="24"/>
        </w:rPr>
        <w:t>DEPARTMENT OF POLITICAL SCIENCE</w:t>
      </w:r>
    </w:p>
    <w:p w14:paraId="156BE180" w14:textId="77777777" w:rsidR="00DB5388" w:rsidRPr="00B02E27" w:rsidRDefault="00DB5388" w:rsidP="00DB5388">
      <w:pPr>
        <w:spacing w:after="0" w:line="360" w:lineRule="auto"/>
        <w:jc w:val="center"/>
        <w:rPr>
          <w:rFonts w:ascii="Times New Roman" w:hAnsi="Times New Roman" w:cs="Times New Roman"/>
          <w:sz w:val="24"/>
          <w:szCs w:val="24"/>
        </w:rPr>
      </w:pPr>
    </w:p>
    <w:p w14:paraId="66B6A6FE" w14:textId="77777777" w:rsidR="00DB5388" w:rsidRPr="00B02E27" w:rsidRDefault="00DB5388" w:rsidP="00DB5388">
      <w:pPr>
        <w:spacing w:after="0" w:line="360" w:lineRule="auto"/>
        <w:jc w:val="center"/>
        <w:rPr>
          <w:rFonts w:ascii="Times New Roman" w:hAnsi="Times New Roman" w:cs="Times New Roman"/>
          <w:sz w:val="24"/>
          <w:szCs w:val="24"/>
        </w:rPr>
      </w:pPr>
    </w:p>
    <w:p w14:paraId="083140A8" w14:textId="77777777" w:rsidR="00DB5388" w:rsidRDefault="00DB5388" w:rsidP="00DB5388">
      <w:pPr>
        <w:rPr>
          <w:rFonts w:ascii="Times New Roman" w:hAnsi="Times New Roman" w:cs="Times New Roman"/>
          <w:sz w:val="24"/>
          <w:szCs w:val="24"/>
        </w:rPr>
      </w:pPr>
      <w:r w:rsidRPr="00B02E27">
        <w:rPr>
          <w:rFonts w:ascii="Times New Roman" w:hAnsi="Times New Roman" w:cs="Times New Roman"/>
          <w:b/>
          <w:bCs/>
          <w:sz w:val="24"/>
          <w:szCs w:val="24"/>
        </w:rPr>
        <w:t xml:space="preserve">PAPER: </w:t>
      </w:r>
      <w:r w:rsidRPr="00377B48">
        <w:rPr>
          <w:rFonts w:ascii="Times New Roman" w:hAnsi="Times New Roman" w:cs="Times New Roman"/>
          <w:b/>
          <w:bCs/>
          <w:sz w:val="24"/>
          <w:szCs w:val="24"/>
        </w:rPr>
        <w:t>Themes in Comparative Political Theory</w:t>
      </w:r>
      <w:r w:rsidRPr="00B02E27">
        <w:rPr>
          <w:rFonts w:ascii="Times New Roman" w:hAnsi="Times New Roman" w:cs="Times New Roman"/>
          <w:sz w:val="24"/>
          <w:szCs w:val="24"/>
        </w:rPr>
        <w:t xml:space="preserve"> </w:t>
      </w:r>
    </w:p>
    <w:p w14:paraId="648A3376" w14:textId="77777777" w:rsidR="00DB5388" w:rsidRPr="00377B48" w:rsidRDefault="00DB5388" w:rsidP="00DB5388">
      <w:pPr>
        <w:rPr>
          <w:rFonts w:ascii="Times New Roman" w:hAnsi="Times New Roman" w:cs="Times New Roman"/>
          <w:sz w:val="24"/>
          <w:szCs w:val="24"/>
        </w:rPr>
      </w:pPr>
      <w:r w:rsidRPr="00377B48">
        <w:rPr>
          <w:rFonts w:ascii="Times New Roman" w:hAnsi="Times New Roman" w:cs="Times New Roman"/>
          <w:b/>
          <w:bCs/>
          <w:sz w:val="24"/>
          <w:szCs w:val="24"/>
        </w:rPr>
        <w:t>Discipline Specific Elective - (DSE)</w:t>
      </w:r>
      <w:r>
        <w:rPr>
          <w:rFonts w:ascii="Times New Roman" w:hAnsi="Times New Roman" w:cs="Times New Roman"/>
          <w:b/>
          <w:bCs/>
          <w:sz w:val="24"/>
          <w:szCs w:val="24"/>
        </w:rPr>
        <w:t xml:space="preserve"> </w:t>
      </w:r>
      <w:r w:rsidRPr="00377B48">
        <w:rPr>
          <w:rFonts w:ascii="Times New Roman" w:hAnsi="Times New Roman" w:cs="Times New Roman"/>
          <w:b/>
          <w:bCs/>
          <w:sz w:val="24"/>
          <w:szCs w:val="24"/>
        </w:rPr>
        <w:t>B. A (Prog)</w:t>
      </w:r>
    </w:p>
    <w:p w14:paraId="24E52C2E" w14:textId="77777777" w:rsidR="00DB5388" w:rsidRPr="00B02E27" w:rsidRDefault="00DB5388" w:rsidP="00DB5388">
      <w:pPr>
        <w:rPr>
          <w:rFonts w:ascii="Times New Roman" w:hAnsi="Times New Roman" w:cs="Times New Roman"/>
          <w:b/>
          <w:bCs/>
          <w:sz w:val="24"/>
          <w:szCs w:val="24"/>
        </w:rPr>
      </w:pPr>
      <w:r w:rsidRPr="00B02E27">
        <w:rPr>
          <w:rFonts w:ascii="Times New Roman" w:hAnsi="Times New Roman" w:cs="Times New Roman"/>
          <w:b/>
          <w:bCs/>
          <w:sz w:val="24"/>
          <w:szCs w:val="24"/>
        </w:rPr>
        <w:t>SEMESTER: V</w:t>
      </w:r>
    </w:p>
    <w:p w14:paraId="06DCB349" w14:textId="17877EBB" w:rsidR="00DB5388" w:rsidRPr="00B02E27" w:rsidRDefault="00DB5388" w:rsidP="00DB5388">
      <w:pPr>
        <w:rPr>
          <w:rFonts w:ascii="Times New Roman" w:hAnsi="Times New Roman" w:cs="Times New Roman"/>
          <w:b/>
          <w:bCs/>
          <w:sz w:val="24"/>
          <w:szCs w:val="24"/>
        </w:rPr>
      </w:pPr>
      <w:r w:rsidRPr="00B02E27">
        <w:rPr>
          <w:rFonts w:ascii="Times New Roman" w:hAnsi="Times New Roman" w:cs="Times New Roman"/>
          <w:b/>
          <w:bCs/>
          <w:sz w:val="24"/>
          <w:szCs w:val="24"/>
        </w:rPr>
        <w:t>SESSION: August-</w:t>
      </w:r>
      <w:r w:rsidR="007B4F49">
        <w:rPr>
          <w:rFonts w:ascii="Times New Roman" w:hAnsi="Times New Roman" w:cs="Times New Roman"/>
          <w:b/>
          <w:bCs/>
          <w:sz w:val="24"/>
          <w:szCs w:val="24"/>
        </w:rPr>
        <w:t>November</w:t>
      </w:r>
      <w:r w:rsidRPr="00B02E27">
        <w:rPr>
          <w:rFonts w:ascii="Times New Roman" w:hAnsi="Times New Roman" w:cs="Times New Roman"/>
          <w:b/>
          <w:bCs/>
          <w:sz w:val="24"/>
          <w:szCs w:val="24"/>
        </w:rPr>
        <w:t xml:space="preserve"> 2021</w:t>
      </w:r>
    </w:p>
    <w:p w14:paraId="5BD6B170" w14:textId="77777777" w:rsidR="00DB5388" w:rsidRPr="00B02E27" w:rsidRDefault="00DB5388" w:rsidP="00DB5388">
      <w:pPr>
        <w:rPr>
          <w:rFonts w:ascii="Times New Roman" w:hAnsi="Times New Roman" w:cs="Times New Roman"/>
          <w:b/>
          <w:bCs/>
          <w:sz w:val="24"/>
          <w:szCs w:val="24"/>
        </w:rPr>
      </w:pPr>
      <w:r w:rsidRPr="00B02E27">
        <w:rPr>
          <w:rFonts w:ascii="Times New Roman" w:hAnsi="Times New Roman" w:cs="Times New Roman"/>
          <w:b/>
          <w:bCs/>
          <w:sz w:val="24"/>
          <w:szCs w:val="24"/>
        </w:rPr>
        <w:t>TEACHER NAME: Dr Anuranjita Wadhwa</w:t>
      </w:r>
    </w:p>
    <w:p w14:paraId="5661FF2F" w14:textId="77777777" w:rsidR="00DB5388" w:rsidRPr="00B02E27" w:rsidRDefault="00DB5388" w:rsidP="00DB5388">
      <w:pPr>
        <w:rPr>
          <w:rFonts w:ascii="Times New Roman" w:hAnsi="Times New Roman" w:cs="Times New Roman"/>
          <w:b/>
          <w:bCs/>
          <w:sz w:val="24"/>
          <w:szCs w:val="24"/>
        </w:rPr>
      </w:pPr>
    </w:p>
    <w:p w14:paraId="0887A4B0" w14:textId="77777777" w:rsidR="00DB5388" w:rsidRPr="00B02E27" w:rsidRDefault="00DB5388" w:rsidP="00DB5388">
      <w:pPr>
        <w:rPr>
          <w:rFonts w:ascii="Times New Roman" w:hAnsi="Times New Roman" w:cs="Times New Roman"/>
          <w:b/>
          <w:bCs/>
          <w:sz w:val="24"/>
          <w:szCs w:val="24"/>
        </w:rPr>
      </w:pPr>
    </w:p>
    <w:p w14:paraId="56C5BC04" w14:textId="77777777" w:rsidR="00DB5388" w:rsidRPr="00B02E27" w:rsidRDefault="00DB5388" w:rsidP="00DB5388">
      <w:pPr>
        <w:rPr>
          <w:rFonts w:ascii="Times New Roman" w:hAnsi="Times New Roman" w:cs="Times New Roman"/>
          <w:b/>
          <w:bCs/>
          <w:sz w:val="24"/>
          <w:szCs w:val="24"/>
        </w:rPr>
      </w:pPr>
    </w:p>
    <w:p w14:paraId="7ACADB9D" w14:textId="77777777" w:rsidR="00DB5388" w:rsidRPr="00B02E27" w:rsidRDefault="00DB5388" w:rsidP="00DB5388">
      <w:pPr>
        <w:spacing w:after="0" w:line="360" w:lineRule="auto"/>
        <w:jc w:val="both"/>
        <w:rPr>
          <w:rFonts w:ascii="Times New Roman" w:hAnsi="Times New Roman" w:cs="Times New Roman"/>
          <w:b/>
          <w:sz w:val="24"/>
          <w:szCs w:val="24"/>
        </w:rPr>
      </w:pPr>
    </w:p>
    <w:p w14:paraId="53580108" w14:textId="77777777" w:rsidR="00DB5388" w:rsidRPr="00B02E27" w:rsidRDefault="00DB5388" w:rsidP="00DB5388">
      <w:pPr>
        <w:spacing w:after="0" w:line="360" w:lineRule="auto"/>
        <w:jc w:val="both"/>
        <w:rPr>
          <w:rFonts w:ascii="Times New Roman" w:hAnsi="Times New Roman" w:cs="Times New Roman"/>
          <w:b/>
          <w:sz w:val="24"/>
          <w:szCs w:val="24"/>
        </w:rPr>
      </w:pPr>
    </w:p>
    <w:p w14:paraId="722C786E" w14:textId="77777777" w:rsidR="00DB5388" w:rsidRPr="00B02E27" w:rsidRDefault="00DB5388" w:rsidP="00DB5388">
      <w:pPr>
        <w:spacing w:after="0"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SYLLABUS:</w:t>
      </w:r>
    </w:p>
    <w:p w14:paraId="2F14FCB6" w14:textId="77777777" w:rsidR="00DB5388" w:rsidRPr="00377B48" w:rsidRDefault="00DB5388" w:rsidP="00DB5388">
      <w:pPr>
        <w:spacing w:after="0" w:line="360" w:lineRule="auto"/>
        <w:ind w:firstLine="720"/>
        <w:jc w:val="both"/>
        <w:rPr>
          <w:rFonts w:ascii="Times New Roman" w:hAnsi="Times New Roman" w:cs="Times New Roman"/>
          <w:b/>
          <w:bCs/>
          <w:sz w:val="24"/>
          <w:szCs w:val="24"/>
        </w:rPr>
      </w:pPr>
      <w:r w:rsidRPr="00377B48">
        <w:rPr>
          <w:rFonts w:ascii="Times New Roman" w:hAnsi="Times New Roman" w:cs="Times New Roman"/>
          <w:b/>
          <w:bCs/>
          <w:sz w:val="24"/>
          <w:szCs w:val="24"/>
        </w:rPr>
        <w:t>Unit 1</w:t>
      </w:r>
    </w:p>
    <w:p w14:paraId="532FA98F" w14:textId="77777777" w:rsidR="00DB5388" w:rsidRPr="00B02E27"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Distinctive features of Indian and Western political thought</w:t>
      </w:r>
    </w:p>
    <w:p w14:paraId="6688ABD0" w14:textId="77777777" w:rsidR="00DB5388" w:rsidRPr="00B02E27"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w:t>
      </w:r>
    </w:p>
    <w:p w14:paraId="243434BD" w14:textId="77777777" w:rsidR="00DB5388" w:rsidRPr="00377B48" w:rsidRDefault="00DB5388" w:rsidP="00DB5388">
      <w:pPr>
        <w:spacing w:after="0" w:line="360" w:lineRule="auto"/>
        <w:ind w:firstLine="720"/>
        <w:jc w:val="both"/>
        <w:rPr>
          <w:rFonts w:ascii="Times New Roman" w:hAnsi="Times New Roman" w:cs="Times New Roman"/>
          <w:b/>
          <w:bCs/>
          <w:sz w:val="24"/>
          <w:szCs w:val="24"/>
        </w:rPr>
      </w:pPr>
      <w:r w:rsidRPr="00377B48">
        <w:rPr>
          <w:rFonts w:ascii="Times New Roman" w:hAnsi="Times New Roman" w:cs="Times New Roman"/>
          <w:b/>
          <w:bCs/>
          <w:sz w:val="24"/>
          <w:szCs w:val="24"/>
        </w:rPr>
        <w:t xml:space="preserve">Unit 2 </w:t>
      </w:r>
    </w:p>
    <w:p w14:paraId="01D7F8E7" w14:textId="77777777" w:rsidR="00DB5388" w:rsidRPr="00B02E27"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Western Thought: Thinkers and Themes </w:t>
      </w:r>
    </w:p>
    <w:p w14:paraId="557458E9" w14:textId="77777777" w:rsidR="00DB5388" w:rsidRPr="00B02E27"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a. Aristotle on Citizenship</w:t>
      </w:r>
    </w:p>
    <w:p w14:paraId="6B83B5D1" w14:textId="77777777" w:rsidR="00DB5388" w:rsidRPr="00B02E27"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b. Locke on Rights</w:t>
      </w:r>
    </w:p>
    <w:p w14:paraId="36E2F53C" w14:textId="77777777" w:rsidR="00DB5388" w:rsidRPr="00B02E27"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c. Rousseau on inequality </w:t>
      </w:r>
    </w:p>
    <w:p w14:paraId="3BE6BE43" w14:textId="77777777" w:rsidR="00DB5388" w:rsidRPr="00B02E27"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d. J. S. Mill on liberty and democracy </w:t>
      </w:r>
    </w:p>
    <w:p w14:paraId="1E1DE469" w14:textId="77777777" w:rsidR="00DB5388" w:rsidRPr="00B02E27"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e. Marx and Bakunin on State </w:t>
      </w:r>
    </w:p>
    <w:p w14:paraId="7BD06256" w14:textId="77777777" w:rsidR="00DB5388" w:rsidRPr="00B02E27" w:rsidRDefault="00DB5388" w:rsidP="00DB5388">
      <w:pPr>
        <w:spacing w:after="0" w:line="360" w:lineRule="auto"/>
        <w:ind w:firstLine="720"/>
        <w:jc w:val="both"/>
        <w:rPr>
          <w:rFonts w:ascii="Times New Roman" w:hAnsi="Times New Roman" w:cs="Times New Roman"/>
          <w:sz w:val="24"/>
          <w:szCs w:val="24"/>
        </w:rPr>
      </w:pPr>
    </w:p>
    <w:p w14:paraId="0459876A" w14:textId="77777777" w:rsidR="00DB5388" w:rsidRPr="00377B48" w:rsidRDefault="00DB5388" w:rsidP="00DB5388">
      <w:pPr>
        <w:spacing w:after="0" w:line="360" w:lineRule="auto"/>
        <w:ind w:firstLine="720"/>
        <w:jc w:val="both"/>
        <w:rPr>
          <w:rFonts w:ascii="Times New Roman" w:hAnsi="Times New Roman" w:cs="Times New Roman"/>
          <w:b/>
          <w:bCs/>
          <w:sz w:val="24"/>
          <w:szCs w:val="24"/>
        </w:rPr>
      </w:pPr>
      <w:r w:rsidRPr="00377B48">
        <w:rPr>
          <w:rFonts w:ascii="Times New Roman" w:hAnsi="Times New Roman" w:cs="Times New Roman"/>
          <w:b/>
          <w:bCs/>
          <w:sz w:val="24"/>
          <w:szCs w:val="24"/>
        </w:rPr>
        <w:t>Unit 3</w:t>
      </w:r>
    </w:p>
    <w:p w14:paraId="79AC9EE2" w14:textId="77777777" w:rsidR="00DB5388" w:rsidRPr="00B02E27"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Indian Thought: Thinkers and Themes </w:t>
      </w:r>
    </w:p>
    <w:p w14:paraId="6E5838D6" w14:textId="77777777" w:rsidR="00DB5388" w:rsidRPr="00B02E27"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a. Kautilya on State </w:t>
      </w:r>
    </w:p>
    <w:p w14:paraId="498969F2" w14:textId="77777777" w:rsidR="00DB5388" w:rsidRPr="00B02E27"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b. Tilak and Gandhi on Swaraj </w:t>
      </w:r>
    </w:p>
    <w:p w14:paraId="37B23AA9" w14:textId="77777777" w:rsidR="00DB5388" w:rsidRPr="00B02E27"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c. Ambedkar and Lohia on Social Justice</w:t>
      </w:r>
    </w:p>
    <w:p w14:paraId="4B8145C0" w14:textId="77777777" w:rsidR="00DB5388" w:rsidRPr="00B02E27"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d. Nehru and Jayaprakash Narayan on Democracy </w:t>
      </w:r>
    </w:p>
    <w:p w14:paraId="395DC738" w14:textId="77777777" w:rsidR="00DB5388" w:rsidRDefault="00DB5388" w:rsidP="00DB5388">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e. Pandita Ramabai on Patriarchy</w:t>
      </w:r>
    </w:p>
    <w:p w14:paraId="5DB07B78" w14:textId="77777777" w:rsidR="00DB5388" w:rsidRPr="00B02E27" w:rsidRDefault="00DB5388" w:rsidP="00DB5388">
      <w:pPr>
        <w:spacing w:after="0" w:line="360" w:lineRule="auto"/>
        <w:ind w:firstLine="720"/>
        <w:jc w:val="both"/>
        <w:rPr>
          <w:rFonts w:ascii="Times New Roman" w:hAnsi="Times New Roman" w:cs="Times New Roman"/>
          <w:b/>
          <w:sz w:val="24"/>
          <w:szCs w:val="24"/>
        </w:rPr>
      </w:pPr>
    </w:p>
    <w:p w14:paraId="567D9969" w14:textId="77777777" w:rsidR="00DB5388" w:rsidRPr="00B02E27" w:rsidRDefault="00DB5388" w:rsidP="00DB5388">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 xml:space="preserve">COURSE DESCRIPTION </w:t>
      </w:r>
    </w:p>
    <w:p w14:paraId="2B7343C9" w14:textId="77777777" w:rsidR="00DB5388" w:rsidRPr="00B02E27" w:rsidRDefault="00DB5388" w:rsidP="00DB5388">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This course aims to familiarize students with the need to recognize how conceptual resources in political theory draw from plural traditions. By chiefly exploring the Indian and Western traditions of political theory through some select themes, the overall objective of this course is to present before the students the value and distinctiveness of comparative political theory. The course focuses on the historical context in which political theorists have developed their thinking. There are distinctive features attached with the Indian and Western political thought and they are influenced by their political, social and economic contextual setting of their own times.</w:t>
      </w:r>
    </w:p>
    <w:p w14:paraId="7FFC4C69" w14:textId="77777777" w:rsidR="00DB5388" w:rsidRPr="00B02E27" w:rsidRDefault="00DB5388" w:rsidP="00DB5388">
      <w:pPr>
        <w:spacing w:line="360" w:lineRule="auto"/>
        <w:jc w:val="both"/>
        <w:rPr>
          <w:rFonts w:ascii="Times New Roman" w:hAnsi="Times New Roman" w:cs="Times New Roman"/>
          <w:b/>
          <w:sz w:val="24"/>
          <w:szCs w:val="24"/>
        </w:rPr>
      </w:pPr>
      <w:r w:rsidRPr="00B02E27">
        <w:rPr>
          <w:rFonts w:ascii="Times New Roman" w:hAnsi="Times New Roman" w:cs="Times New Roman"/>
          <w:sz w:val="24"/>
          <w:szCs w:val="24"/>
        </w:rPr>
        <w:t>There are different themes in Comparative Political Theory</w:t>
      </w:r>
      <w:r>
        <w:rPr>
          <w:rFonts w:ascii="Times New Roman" w:hAnsi="Times New Roman" w:cs="Times New Roman"/>
          <w:sz w:val="24"/>
          <w:szCs w:val="24"/>
        </w:rPr>
        <w:t xml:space="preserve">, the </w:t>
      </w:r>
      <w:r w:rsidRPr="00B02E27">
        <w:rPr>
          <w:rFonts w:ascii="Times New Roman" w:hAnsi="Times New Roman" w:cs="Times New Roman"/>
          <w:sz w:val="24"/>
          <w:szCs w:val="24"/>
        </w:rPr>
        <w:t>course</w:t>
      </w:r>
      <w:r>
        <w:rPr>
          <w:rFonts w:ascii="Times New Roman" w:hAnsi="Times New Roman" w:cs="Times New Roman"/>
          <w:sz w:val="24"/>
          <w:szCs w:val="24"/>
        </w:rPr>
        <w:t xml:space="preserve"> while </w:t>
      </w:r>
      <w:r w:rsidRPr="00B02E27">
        <w:rPr>
          <w:rFonts w:ascii="Times New Roman" w:hAnsi="Times New Roman" w:cs="Times New Roman"/>
          <w:sz w:val="24"/>
          <w:szCs w:val="24"/>
        </w:rPr>
        <w:t>confining to political theory focuses on developing students’ abilities</w:t>
      </w:r>
      <w:r>
        <w:rPr>
          <w:rFonts w:ascii="Times New Roman" w:hAnsi="Times New Roman" w:cs="Times New Roman"/>
          <w:sz w:val="24"/>
          <w:szCs w:val="24"/>
        </w:rPr>
        <w:t>,</w:t>
      </w:r>
      <w:r w:rsidRPr="00B02E27">
        <w:rPr>
          <w:rFonts w:ascii="Times New Roman" w:hAnsi="Times New Roman" w:cs="Times New Roman"/>
          <w:sz w:val="24"/>
          <w:szCs w:val="24"/>
        </w:rPr>
        <w:t xml:space="preserve"> to appreciate the depth and complexity of the Western tradition in political theory and their abilities to analyze and to make theoretical arguments of their own,alongwith appreciating the traditions of Indian Political thought in different periods.</w:t>
      </w:r>
    </w:p>
    <w:p w14:paraId="0D0C428C" w14:textId="77777777" w:rsidR="00DB5388" w:rsidRPr="00B02E27" w:rsidRDefault="00DB5388" w:rsidP="00DB5388">
      <w:pPr>
        <w:spacing w:line="360" w:lineRule="auto"/>
        <w:jc w:val="both"/>
        <w:rPr>
          <w:rFonts w:ascii="Times New Roman" w:hAnsi="Times New Roman" w:cs="Times New Roman"/>
          <w:b/>
          <w:sz w:val="24"/>
          <w:szCs w:val="24"/>
        </w:rPr>
      </w:pPr>
    </w:p>
    <w:p w14:paraId="2A61A5A4" w14:textId="77777777" w:rsidR="00DB5388" w:rsidRPr="00B02E27" w:rsidRDefault="00DB5388" w:rsidP="00DB5388">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TEACHING TIME:</w:t>
      </w:r>
    </w:p>
    <w:p w14:paraId="7F1C4191" w14:textId="77777777" w:rsidR="00DB5388" w:rsidRPr="00B02E27" w:rsidRDefault="00DB5388" w:rsidP="00DB5388">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12 Weeks approximately five days of a week </w:t>
      </w:r>
    </w:p>
    <w:p w14:paraId="7A0C5255" w14:textId="77777777" w:rsidR="00DB5388" w:rsidRPr="00B02E27" w:rsidRDefault="00DB5388" w:rsidP="00DB5388">
      <w:pPr>
        <w:spacing w:line="360" w:lineRule="auto"/>
        <w:jc w:val="both"/>
        <w:rPr>
          <w:rFonts w:ascii="Times New Roman" w:hAnsi="Times New Roman" w:cs="Times New Roman"/>
          <w:sz w:val="24"/>
          <w:szCs w:val="24"/>
        </w:rPr>
      </w:pPr>
      <w:r w:rsidRPr="00377B48">
        <w:rPr>
          <w:rFonts w:ascii="Times New Roman" w:hAnsi="Times New Roman" w:cs="Times New Roman"/>
          <w:b/>
          <w:bCs/>
          <w:sz w:val="24"/>
          <w:szCs w:val="24"/>
        </w:rPr>
        <w:t>Classes</w:t>
      </w:r>
    </w:p>
    <w:p w14:paraId="45BF6E0E" w14:textId="77777777" w:rsidR="00DB5388" w:rsidRPr="00B02E27" w:rsidRDefault="00DB5388" w:rsidP="00DB5388">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The course is organized around daily lectures and tutorials as per the time table. The nature of lectures is discussion on the Western and Indian traditions . Students are encouraged to make theoretical arguments of their own to enable them to appreciate the development of political theory characterized by continuity and change. Students will be provided</w:t>
      </w:r>
      <w:r>
        <w:rPr>
          <w:rFonts w:ascii="Times New Roman" w:hAnsi="Times New Roman" w:cs="Times New Roman"/>
          <w:sz w:val="24"/>
          <w:szCs w:val="24"/>
        </w:rPr>
        <w:t xml:space="preserve"> with</w:t>
      </w:r>
      <w:r w:rsidRPr="00B02E27">
        <w:rPr>
          <w:rFonts w:ascii="Times New Roman" w:hAnsi="Times New Roman" w:cs="Times New Roman"/>
          <w:sz w:val="24"/>
          <w:szCs w:val="24"/>
        </w:rPr>
        <w:t xml:space="preserve">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14:paraId="5BEDED92" w14:textId="77777777" w:rsidR="00DB5388" w:rsidRPr="00B02E27" w:rsidRDefault="00DB5388" w:rsidP="00DB5388">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UNIT WISE BREAKUP OF SYLLABUS:</w:t>
      </w:r>
    </w:p>
    <w:p w14:paraId="51BFD5C0" w14:textId="77777777" w:rsidR="00DB5388" w:rsidRPr="00B02E27" w:rsidRDefault="00DB5388" w:rsidP="00DB5388">
      <w:pPr>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Unit 1</w:t>
      </w:r>
    </w:p>
    <w:p w14:paraId="47780D2D" w14:textId="77777777" w:rsidR="00DB5388" w:rsidRPr="00B02E27" w:rsidRDefault="00DB5388" w:rsidP="00DB5388">
      <w:p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 Distinctive features of Indian and Western political thought (8 lectures)</w:t>
      </w:r>
    </w:p>
    <w:p w14:paraId="639E5CCC" w14:textId="77777777" w:rsidR="00DB5388" w:rsidRPr="00B02E27" w:rsidRDefault="00DB5388" w:rsidP="00DB5388">
      <w:p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The topic is initiated with a discussion on the difference between political theory and political thought followed by an understanding of the genesis of political ideas, features of Western and Indian Political Thought. </w:t>
      </w:r>
    </w:p>
    <w:p w14:paraId="4D5AFC10" w14:textId="77777777" w:rsidR="00DB5388" w:rsidRPr="00B02E27" w:rsidRDefault="00DB5388" w:rsidP="00DB5388">
      <w:pPr>
        <w:spacing w:after="0" w:line="360" w:lineRule="auto"/>
        <w:jc w:val="both"/>
        <w:rPr>
          <w:rFonts w:ascii="Times New Roman" w:hAnsi="Times New Roman" w:cs="Times New Roman"/>
          <w:sz w:val="24"/>
          <w:szCs w:val="24"/>
        </w:rPr>
      </w:pPr>
    </w:p>
    <w:p w14:paraId="3684D89D" w14:textId="77777777" w:rsidR="00DB5388" w:rsidRPr="00B02E27" w:rsidRDefault="00DB5388" w:rsidP="00DB5388">
      <w:pPr>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 xml:space="preserve">Unit 2 </w:t>
      </w:r>
    </w:p>
    <w:p w14:paraId="2176E0F8" w14:textId="77777777" w:rsidR="00DB5388" w:rsidRPr="00B02E27" w:rsidRDefault="00DB5388" w:rsidP="00DB5388">
      <w:p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Western Thought: Thinkers and Themes (26 lectures)</w:t>
      </w:r>
    </w:p>
    <w:p w14:paraId="68A14D14" w14:textId="77777777" w:rsidR="00DB5388" w:rsidRPr="00B02E27" w:rsidRDefault="00DB5388" w:rsidP="00DB5388">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Aristotle on Citizenship</w:t>
      </w:r>
    </w:p>
    <w:p w14:paraId="0F16E0F2" w14:textId="77777777" w:rsidR="00DB5388" w:rsidRPr="00B02E27" w:rsidRDefault="00DB5388" w:rsidP="00DB5388">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Locke on Rights</w:t>
      </w:r>
    </w:p>
    <w:p w14:paraId="7BC04DDF" w14:textId="77777777" w:rsidR="00DB5388" w:rsidRPr="00B02E27" w:rsidRDefault="00DB5388" w:rsidP="00DB5388">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Rousseau on inequality</w:t>
      </w:r>
    </w:p>
    <w:p w14:paraId="1B78596D" w14:textId="77777777" w:rsidR="00DB5388" w:rsidRPr="00B02E27" w:rsidRDefault="00DB5388" w:rsidP="00DB5388">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J. S. Mill on liberty and democracy</w:t>
      </w:r>
    </w:p>
    <w:p w14:paraId="730B7659" w14:textId="77777777" w:rsidR="00DB5388" w:rsidRPr="00B02E27" w:rsidRDefault="00DB5388" w:rsidP="00DB5388">
      <w:pPr>
        <w:pStyle w:val="ListParagraph"/>
        <w:numPr>
          <w:ilvl w:val="0"/>
          <w:numId w:val="1"/>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Marx and Bakunin on State</w:t>
      </w:r>
    </w:p>
    <w:p w14:paraId="19C826AD" w14:textId="77777777" w:rsidR="00DB5388" w:rsidRPr="00B02E27" w:rsidRDefault="00DB5388" w:rsidP="00DB5388">
      <w:pPr>
        <w:pStyle w:val="ListParagraph"/>
        <w:spacing w:after="0" w:line="360" w:lineRule="auto"/>
        <w:ind w:left="360"/>
        <w:jc w:val="both"/>
        <w:rPr>
          <w:rFonts w:ascii="Times New Roman" w:hAnsi="Times New Roman" w:cs="Times New Roman"/>
          <w:sz w:val="24"/>
          <w:szCs w:val="24"/>
        </w:rPr>
      </w:pPr>
      <w:r w:rsidRPr="00B02E27">
        <w:rPr>
          <w:rFonts w:ascii="Times New Roman" w:hAnsi="Times New Roman" w:cs="Times New Roman"/>
          <w:sz w:val="24"/>
          <w:szCs w:val="24"/>
        </w:rPr>
        <w:t>The objective of the unit is to conceptualize resources drawn from some of the prominent Western political thinkers. An analysis of Aristotle views on Citizenship is extensively made by examin</w:t>
      </w:r>
      <w:r>
        <w:rPr>
          <w:rFonts w:ascii="Times New Roman" w:hAnsi="Times New Roman" w:cs="Times New Roman"/>
          <w:sz w:val="24"/>
          <w:szCs w:val="24"/>
        </w:rPr>
        <w:t>in</w:t>
      </w:r>
      <w:r w:rsidRPr="00B02E27">
        <w:rPr>
          <w:rFonts w:ascii="Times New Roman" w:hAnsi="Times New Roman" w:cs="Times New Roman"/>
          <w:sz w:val="24"/>
          <w:szCs w:val="24"/>
        </w:rPr>
        <w:t>g justification of slavery, qualities required to qualify as a citizen and its validity in contemporary times. Defining the concept of rights, Locke’s claim that rights are natural to man, discussion on property rights and the universality of his views in all societies at all times. Discussion on our understanding of equality and as understood in the philosophies of thinkers; origin of inequality according to Rousseau and his conception of General Will. Mill’s view on liberty particularly freedom of thought and expression and critical appraisal of Mill’s definition of Liberty. Discussion on as to why Mill considered Democracy as essential form of government and the problems of representative democracy. Marx’s theory of state entails a discussion of Dialectical and Historical Materialism</w:t>
      </w:r>
      <w:r>
        <w:rPr>
          <w:rFonts w:ascii="Times New Roman" w:hAnsi="Times New Roman" w:cs="Times New Roman"/>
          <w:sz w:val="24"/>
          <w:szCs w:val="24"/>
        </w:rPr>
        <w:t>,</w:t>
      </w:r>
      <w:r w:rsidRPr="00B02E27">
        <w:rPr>
          <w:rFonts w:ascii="Times New Roman" w:hAnsi="Times New Roman" w:cs="Times New Roman"/>
          <w:sz w:val="24"/>
          <w:szCs w:val="24"/>
        </w:rPr>
        <w:t xml:space="preserve"> Bakunin identification of the flaws of the state and his views on alternative method of social organization.</w:t>
      </w:r>
    </w:p>
    <w:p w14:paraId="2E807585" w14:textId="77777777" w:rsidR="00DB5388" w:rsidRPr="00B02E27" w:rsidRDefault="00DB5388" w:rsidP="00DB5388">
      <w:pPr>
        <w:pStyle w:val="ListParagraph"/>
        <w:spacing w:after="0" w:line="360" w:lineRule="auto"/>
        <w:ind w:left="360"/>
        <w:jc w:val="both"/>
        <w:rPr>
          <w:rFonts w:ascii="Times New Roman" w:hAnsi="Times New Roman" w:cs="Times New Roman"/>
          <w:sz w:val="24"/>
          <w:szCs w:val="24"/>
        </w:rPr>
      </w:pPr>
    </w:p>
    <w:p w14:paraId="11292B69" w14:textId="77777777" w:rsidR="00DB5388" w:rsidRPr="00B02E27" w:rsidRDefault="00DB5388" w:rsidP="00DB5388">
      <w:pPr>
        <w:pStyle w:val="ListParagraph"/>
        <w:spacing w:after="0" w:line="360" w:lineRule="auto"/>
        <w:ind w:left="360"/>
        <w:jc w:val="both"/>
        <w:rPr>
          <w:rFonts w:ascii="Times New Roman" w:hAnsi="Times New Roman" w:cs="Times New Roman"/>
          <w:sz w:val="24"/>
          <w:szCs w:val="24"/>
        </w:rPr>
      </w:pPr>
    </w:p>
    <w:p w14:paraId="7373288B" w14:textId="77777777" w:rsidR="00DB5388" w:rsidRPr="00B02E27" w:rsidRDefault="00DB5388" w:rsidP="00DB5388">
      <w:pPr>
        <w:pStyle w:val="ListParagraph"/>
        <w:spacing w:after="0" w:line="360" w:lineRule="auto"/>
        <w:ind w:left="360"/>
        <w:jc w:val="both"/>
        <w:rPr>
          <w:rFonts w:ascii="Times New Roman" w:hAnsi="Times New Roman" w:cs="Times New Roman"/>
          <w:sz w:val="24"/>
          <w:szCs w:val="24"/>
        </w:rPr>
      </w:pPr>
    </w:p>
    <w:p w14:paraId="23E74EB0" w14:textId="77777777" w:rsidR="00DB5388" w:rsidRPr="00B02E27" w:rsidRDefault="00DB5388" w:rsidP="00DB5388">
      <w:pPr>
        <w:pStyle w:val="ListParagraph"/>
        <w:spacing w:after="0" w:line="360" w:lineRule="auto"/>
        <w:ind w:left="360"/>
        <w:jc w:val="both"/>
        <w:rPr>
          <w:rFonts w:ascii="Times New Roman" w:hAnsi="Times New Roman" w:cs="Times New Roman"/>
          <w:sz w:val="24"/>
          <w:szCs w:val="24"/>
        </w:rPr>
      </w:pPr>
    </w:p>
    <w:p w14:paraId="7BC288E1" w14:textId="77777777" w:rsidR="00DB5388" w:rsidRPr="00B02E27" w:rsidRDefault="00DB5388" w:rsidP="00DB5388">
      <w:pPr>
        <w:pStyle w:val="ListParagraph"/>
        <w:spacing w:after="0" w:line="360" w:lineRule="auto"/>
        <w:ind w:left="360"/>
        <w:jc w:val="both"/>
        <w:rPr>
          <w:rFonts w:ascii="Times New Roman" w:hAnsi="Times New Roman" w:cs="Times New Roman"/>
          <w:sz w:val="24"/>
          <w:szCs w:val="24"/>
        </w:rPr>
      </w:pPr>
    </w:p>
    <w:p w14:paraId="710A22DC" w14:textId="77777777" w:rsidR="00DB5388" w:rsidRPr="00B02E27" w:rsidRDefault="00DB5388" w:rsidP="00DB5388">
      <w:pPr>
        <w:pStyle w:val="ListParagraph"/>
        <w:spacing w:after="0" w:line="360" w:lineRule="auto"/>
        <w:ind w:left="360"/>
        <w:jc w:val="both"/>
        <w:rPr>
          <w:rFonts w:ascii="Times New Roman" w:hAnsi="Times New Roman" w:cs="Times New Roman"/>
          <w:sz w:val="24"/>
          <w:szCs w:val="24"/>
        </w:rPr>
      </w:pPr>
    </w:p>
    <w:p w14:paraId="2CE84D55" w14:textId="77777777" w:rsidR="00DB5388" w:rsidRPr="00B02E27" w:rsidRDefault="00DB5388" w:rsidP="00DB5388">
      <w:pPr>
        <w:pStyle w:val="ListParagraph"/>
        <w:spacing w:after="0" w:line="360" w:lineRule="auto"/>
        <w:ind w:left="360"/>
        <w:jc w:val="both"/>
        <w:rPr>
          <w:rFonts w:ascii="Times New Roman" w:hAnsi="Times New Roman" w:cs="Times New Roman"/>
          <w:b/>
          <w:bCs/>
          <w:sz w:val="24"/>
          <w:szCs w:val="24"/>
        </w:rPr>
      </w:pPr>
      <w:r w:rsidRPr="00B02E27">
        <w:rPr>
          <w:rFonts w:ascii="Times New Roman" w:hAnsi="Times New Roman" w:cs="Times New Roman"/>
          <w:b/>
          <w:bCs/>
          <w:sz w:val="24"/>
          <w:szCs w:val="24"/>
        </w:rPr>
        <w:t xml:space="preserve">Unit 3 </w:t>
      </w:r>
    </w:p>
    <w:p w14:paraId="66EB6FA6" w14:textId="77777777" w:rsidR="00DB5388" w:rsidRPr="00B02E27" w:rsidRDefault="00DB5388" w:rsidP="00DB5388">
      <w:pPr>
        <w:pStyle w:val="ListParagraph"/>
        <w:spacing w:after="0" w:line="360" w:lineRule="auto"/>
        <w:ind w:left="360"/>
        <w:jc w:val="both"/>
        <w:rPr>
          <w:rFonts w:ascii="Times New Roman" w:hAnsi="Times New Roman" w:cs="Times New Roman"/>
          <w:sz w:val="24"/>
          <w:szCs w:val="24"/>
        </w:rPr>
      </w:pPr>
      <w:r w:rsidRPr="00B02E27">
        <w:rPr>
          <w:rFonts w:ascii="Times New Roman" w:hAnsi="Times New Roman" w:cs="Times New Roman"/>
          <w:sz w:val="24"/>
          <w:szCs w:val="24"/>
        </w:rPr>
        <w:t>Indian Thought: Thinkers and Themes (26 lectures)</w:t>
      </w:r>
    </w:p>
    <w:p w14:paraId="71270EDD"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a. Kautilya on State</w:t>
      </w:r>
    </w:p>
    <w:p w14:paraId="02723325" w14:textId="77777777" w:rsidR="00DB5388" w:rsidRPr="00377B48" w:rsidRDefault="00DB5388" w:rsidP="00DB538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77B48">
        <w:rPr>
          <w:rFonts w:ascii="Times New Roman" w:hAnsi="Times New Roman" w:cs="Times New Roman"/>
          <w:sz w:val="24"/>
          <w:szCs w:val="24"/>
        </w:rPr>
        <w:t xml:space="preserve"> b. Tilak and Gandhi on Swaraj </w:t>
      </w:r>
    </w:p>
    <w:p w14:paraId="7220B37B" w14:textId="77777777" w:rsidR="00DB5388" w:rsidRPr="00377B48" w:rsidRDefault="00DB5388" w:rsidP="00DB538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77B48">
        <w:rPr>
          <w:rFonts w:ascii="Times New Roman" w:hAnsi="Times New Roman" w:cs="Times New Roman"/>
          <w:sz w:val="24"/>
          <w:szCs w:val="24"/>
        </w:rPr>
        <w:t xml:space="preserve">c. Ambedkar and Lohia on Social Justice </w:t>
      </w:r>
    </w:p>
    <w:p w14:paraId="6B9279DB"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d. Nehru and Jayaprakash Narayan on Democracy </w:t>
      </w:r>
    </w:p>
    <w:p w14:paraId="6D59C75C"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e. Pandita Ramabai on Patriarchy</w:t>
      </w:r>
    </w:p>
    <w:p w14:paraId="2841F78E"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p>
    <w:p w14:paraId="05C2C20E"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The unit includes discussion on selective themes of different</w:t>
      </w:r>
      <w:r>
        <w:rPr>
          <w:rFonts w:ascii="Times New Roman" w:hAnsi="Times New Roman" w:cs="Times New Roman"/>
          <w:sz w:val="24"/>
          <w:szCs w:val="24"/>
        </w:rPr>
        <w:t xml:space="preserve"> Indian </w:t>
      </w:r>
      <w:r w:rsidRPr="00B02E27">
        <w:rPr>
          <w:rFonts w:ascii="Times New Roman" w:hAnsi="Times New Roman" w:cs="Times New Roman"/>
          <w:sz w:val="24"/>
          <w:szCs w:val="24"/>
        </w:rPr>
        <w:t>political theorists. Kautilya</w:t>
      </w:r>
      <w:r>
        <w:rPr>
          <w:rFonts w:ascii="Times New Roman" w:hAnsi="Times New Roman" w:cs="Times New Roman"/>
          <w:sz w:val="24"/>
          <w:szCs w:val="24"/>
        </w:rPr>
        <w:t xml:space="preserve">’s </w:t>
      </w:r>
      <w:r w:rsidRPr="00B02E27">
        <w:rPr>
          <w:rFonts w:ascii="Times New Roman" w:hAnsi="Times New Roman" w:cs="Times New Roman"/>
          <w:sz w:val="24"/>
          <w:szCs w:val="24"/>
        </w:rPr>
        <w:t xml:space="preserve"> concept of state with an emphasis on the elements of state and the mandala theory of state, the concept of Swaraj for Gandhi </w:t>
      </w:r>
      <w:r>
        <w:rPr>
          <w:rFonts w:ascii="Times New Roman" w:hAnsi="Times New Roman" w:cs="Times New Roman"/>
          <w:sz w:val="24"/>
          <w:szCs w:val="24"/>
        </w:rPr>
        <w:t xml:space="preserve">and as </w:t>
      </w:r>
      <w:r w:rsidRPr="00B02E27">
        <w:rPr>
          <w:rFonts w:ascii="Times New Roman" w:hAnsi="Times New Roman" w:cs="Times New Roman"/>
          <w:sz w:val="24"/>
          <w:szCs w:val="24"/>
        </w:rPr>
        <w:t>discussed by Tilak unfolds their understanding. Ambedkar</w:t>
      </w:r>
      <w:r>
        <w:rPr>
          <w:rFonts w:ascii="Times New Roman" w:hAnsi="Times New Roman" w:cs="Times New Roman"/>
          <w:sz w:val="24"/>
          <w:szCs w:val="24"/>
        </w:rPr>
        <w:t xml:space="preserve"> as a</w:t>
      </w:r>
      <w:r w:rsidRPr="00B02E27">
        <w:rPr>
          <w:rFonts w:ascii="Times New Roman" w:hAnsi="Times New Roman" w:cs="Times New Roman"/>
          <w:sz w:val="24"/>
          <w:szCs w:val="24"/>
        </w:rPr>
        <w:t xml:space="preserve"> champion of civil rights of the deprived sections of the society made a strong plea for social justice, Lohia’s elaboration of equality in the Indian context. An interesting comparison between Jawaharlal Nehru and Jayaprakash Narayan outlines the characteristics of democracy. Pandita Ramabai views on Patriarchy and how she went ahead and talked on extreme subjects of her times are discussed.</w:t>
      </w:r>
    </w:p>
    <w:p w14:paraId="1B9B40CB"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p>
    <w:p w14:paraId="2E117DF2"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p>
    <w:p w14:paraId="70196A5A" w14:textId="77777777" w:rsidR="00DB5388" w:rsidRDefault="00DB5388" w:rsidP="00DB5388">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ASSESSMENT</w:t>
      </w:r>
    </w:p>
    <w:p w14:paraId="1A11FCCD" w14:textId="77777777" w:rsidR="00DB5388" w:rsidRPr="00B02E27" w:rsidRDefault="00DB5388" w:rsidP="00DB5388">
      <w:pPr>
        <w:autoSpaceDE w:val="0"/>
        <w:autoSpaceDN w:val="0"/>
        <w:adjustRightInd w:val="0"/>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Internal Assessment: 25 Marks</w:t>
      </w:r>
    </w:p>
    <w:p w14:paraId="3F1C12EC" w14:textId="77777777" w:rsidR="00DB5388" w:rsidRPr="00B02E27" w:rsidRDefault="00DB5388" w:rsidP="00DB5388">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Students in this course will primarily have three modes of assessment:</w:t>
      </w:r>
    </w:p>
    <w:p w14:paraId="330EC865" w14:textId="77777777" w:rsidR="00DB5388" w:rsidRPr="00B02E27" w:rsidRDefault="00DB5388" w:rsidP="00DB5388">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1) Written assignment</w:t>
      </w:r>
    </w:p>
    <w:p w14:paraId="592A8A4E" w14:textId="77777777" w:rsidR="00DB5388" w:rsidRPr="00B02E27" w:rsidRDefault="00DB5388" w:rsidP="00DB5388">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2) Presentation</w:t>
      </w:r>
    </w:p>
    <w:p w14:paraId="5008B457" w14:textId="77777777" w:rsidR="00DB5388" w:rsidRPr="00B02E27" w:rsidRDefault="00DB5388" w:rsidP="00DB5388">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Class Test</w:t>
      </w:r>
    </w:p>
    <w:p w14:paraId="78FB5DEB" w14:textId="77777777" w:rsidR="00DB5388" w:rsidRPr="00B02E27" w:rsidRDefault="00DB5388" w:rsidP="00DB5388">
      <w:pPr>
        <w:autoSpaceDE w:val="0"/>
        <w:autoSpaceDN w:val="0"/>
        <w:adjustRightInd w:val="0"/>
        <w:spacing w:after="0" w:line="360" w:lineRule="auto"/>
        <w:jc w:val="both"/>
        <w:rPr>
          <w:rFonts w:ascii="Times New Roman" w:hAnsi="Times New Roman" w:cs="Times New Roman"/>
          <w:sz w:val="24"/>
          <w:szCs w:val="24"/>
        </w:rPr>
      </w:pPr>
    </w:p>
    <w:p w14:paraId="5E4F0B49" w14:textId="77777777" w:rsidR="00DB5388" w:rsidRPr="00B02E27" w:rsidRDefault="00DB5388" w:rsidP="00DB5388">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 Students will have to write one essay-based assignment inclusive of bibliographies. In this assignment students will justify the theme with suitable literature. For this purpose, reading material provided for the paper course and other sources like internet sites, journals and books will be used. </w:t>
      </w:r>
    </w:p>
    <w:p w14:paraId="1970E6BC" w14:textId="77777777" w:rsidR="00DB5388" w:rsidRPr="00B02E27" w:rsidRDefault="00DB5388" w:rsidP="00DB5388">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14:paraId="1B506D67" w14:textId="77777777" w:rsidR="00DB5388" w:rsidRPr="00B02E27" w:rsidRDefault="00DB5388" w:rsidP="00DB5388">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14:paraId="7781B73F"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p>
    <w:p w14:paraId="465FD9E2"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p>
    <w:p w14:paraId="66367F74" w14:textId="77777777" w:rsidR="00DB5388" w:rsidRPr="00096BF5" w:rsidRDefault="00DB5388" w:rsidP="00DB5388">
      <w:pPr>
        <w:pStyle w:val="ListParagraph"/>
        <w:spacing w:after="0" w:line="360" w:lineRule="auto"/>
        <w:ind w:left="768"/>
        <w:jc w:val="both"/>
        <w:rPr>
          <w:rFonts w:ascii="Times New Roman" w:hAnsi="Times New Roman" w:cs="Times New Roman"/>
          <w:b/>
          <w:bCs/>
          <w:sz w:val="24"/>
          <w:szCs w:val="24"/>
        </w:rPr>
      </w:pPr>
      <w:r w:rsidRPr="00096BF5">
        <w:rPr>
          <w:rFonts w:ascii="Times New Roman" w:hAnsi="Times New Roman" w:cs="Times New Roman"/>
          <w:b/>
          <w:bCs/>
          <w:sz w:val="24"/>
          <w:szCs w:val="24"/>
        </w:rPr>
        <w:t>R</w:t>
      </w:r>
      <w:r>
        <w:rPr>
          <w:rFonts w:ascii="Times New Roman" w:hAnsi="Times New Roman" w:cs="Times New Roman"/>
          <w:b/>
          <w:bCs/>
          <w:sz w:val="24"/>
          <w:szCs w:val="24"/>
        </w:rPr>
        <w:t>EFRENCESs</w:t>
      </w:r>
    </w:p>
    <w:p w14:paraId="53C46280"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Dallmayr, F. (2009) ‘Comparative Political Theory: What is it good for?’, in Shogimen, T. and Nederman, C. J. (eds.) Western Political Thought in Dialogue with Asia. Plymouth, United Kingdom: Lexington, pp. 13-24. </w:t>
      </w:r>
    </w:p>
    <w:p w14:paraId="3003AEC7"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Parel, A. J. (2009) ‘From Political Thought in India to Indian Political Thought’, in Shogiman, T. and Nederman, C. J. (eds.) Western Political Thought in Dialogue with Asia. Plymouth, United Kingdom: Lexington, pp. 187-208.</w:t>
      </w:r>
    </w:p>
    <w:p w14:paraId="1854DFD0"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Pantham, Th. (1986) ‘Introduction: For the Study of Modern Indian Political Thought’, in Pantham, Th. &amp; Deutch, K. L. (eds.) Political Thought in Modern India. New Delhi: Sage, pp. 9-16. </w:t>
      </w:r>
    </w:p>
    <w:p w14:paraId="0B1AE809"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Burns, T. (2003) ‘Aristotle’, in Boucher, D and Kelly, P. (eds.) Political Thinkers: From Socrates to the Present. New York: Oxford University Press, pp. 73-91.</w:t>
      </w:r>
    </w:p>
    <w:p w14:paraId="224460F6"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Waldron, J. (2003) ‘Locke’, in Boucher, D. and Kelly, P. (eds.) Political Thinkers: From Socrates to the Present. New York: Oxford University Press, pp. 235-252. </w:t>
      </w:r>
    </w:p>
    <w:p w14:paraId="34487FFB"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Boucher, D. (2003) ‘Rousseau’, in Boucher, D. and Kelly, P. (eds.) Political Thinkers: From Socrates to the Present. New York: Oxford University Press, pp. 235-252.</w:t>
      </w:r>
    </w:p>
    <w:p w14:paraId="5C628604"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Kelly, P. (2003) ‘J.S. Mill on Liberty’, in Boucher, D. and Kelly, P. (eds.) Political Thinkers: From Socrates to the Present. New York: Oxford University Press, pp. 324-359. </w:t>
      </w:r>
    </w:p>
    <w:p w14:paraId="4ABC2C62"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Wilde, L. (2003) ‘Early Marx’, in Boucher, D. and Kelly, P. (eds.) Political Thinkers: From Socrates to the Present. New York: Oxford University Press, pp. 404-435. </w:t>
      </w:r>
    </w:p>
    <w:p w14:paraId="2FFF78C7"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Mehta, V. R. (1992) Foundations of Indian Political Thought. New Delhi: Manohar Publishers, pp. 88-109.</w:t>
      </w:r>
    </w:p>
    <w:p w14:paraId="76C94793"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Inamdar, N.R. (1986) ‘The Political Ideas of Lokmanya Tilak’, in Panthan, Th. &amp; Deutsch, K. L. (eds.) Political Thought in Modern India. New Delhi: Sage, pp. 110-121.</w:t>
      </w:r>
    </w:p>
    <w:p w14:paraId="22CBD814"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Patham, Th. (1986) ‘Beyond Liberal Democracy: Thinking With Democracy’, in Panthan, Th. &amp; Deutsch, K.L. (eds.) Political Thought in Modern India. New Delhi: Sage, pp. 325-46.31 Zelliot, E. (1986). ‘The Social and Political Thought of B.R. Ambedkar’, in Panthan, Th. &amp; Deutsch, K. L.(eds.) Political Thought in Modern India. New Delhi: Sage, pp. 161-75.</w:t>
      </w:r>
    </w:p>
    <w:p w14:paraId="012D2C8B"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Anand Kumar, ‘Understanding Lohia’s Political Sociology: Intersectionality of Caste, Class, Gender and Language Issue’ Economic and Political Weekly. Vol. XLV: 40, October 2008, pp. 64-70. Pillai,</w:t>
      </w:r>
    </w:p>
    <w:p w14:paraId="3D128998"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R.C. (1986) ‘The Political thought of Jawaharlal Nehru’, in Panthan, T. &amp; Deutsch, K. L. (eds.) Political Thought in Modern India. New Delhi: Sage pp. 260-74. </w:t>
      </w:r>
    </w:p>
    <w:p w14:paraId="0B354F6F"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Jha, M. (2001) ‘Ramabai: Gender and Caste’, in Singh, M.P. and Roy, H. (eds.) Indian Political Thought:Themes and Thinkers, New Delhi: Pearson. </w:t>
      </w:r>
    </w:p>
    <w:p w14:paraId="173511A5"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Additional Resources: </w:t>
      </w:r>
    </w:p>
    <w:p w14:paraId="69F2A2E2"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Aristotle, Politics, Chapters, trans. C.D.C. Reeve (called “Politics”) Indianapolis: Hackett, 1998. Mill, J. S. On Liberty, 1859. </w:t>
      </w:r>
    </w:p>
    <w:p w14:paraId="1C5F9DEE"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Kautilya, Arthasastra </w:t>
      </w:r>
    </w:p>
    <w:p w14:paraId="1B3A8788"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Gandhi, Hind Swaraj, 1909. </w:t>
      </w:r>
    </w:p>
    <w:p w14:paraId="2F6E3E9B"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Sparks, Ch. and Isaacs, S. (2004) Political Theorists in Context. London: Routledge. </w:t>
      </w:r>
    </w:p>
    <w:p w14:paraId="33647DC0"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Boucher, D. and Kelly, P. (eds.) Political Thinkers: From Socrates to the Present, New York: Oxford University Press. </w:t>
      </w:r>
    </w:p>
    <w:p w14:paraId="3139067E"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J. Spellman, (1964), Political Theory of Ancient India: A Study of Kingship from the Earliest time to Ceirca AD 300, Oxford: Clarendon Press.</w:t>
      </w:r>
    </w:p>
    <w:p w14:paraId="73BADE25"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Readings in Hindi</w:t>
      </w:r>
    </w:p>
    <w:p w14:paraId="62E9317E"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w:t>
      </w:r>
      <w:r w:rsidRPr="00B02E27">
        <w:rPr>
          <w:rFonts w:ascii="Nirmala UI" w:hAnsi="Nirmala UI" w:cs="Nirmala UI"/>
          <w:sz w:val="24"/>
          <w:szCs w:val="24"/>
        </w:rPr>
        <w:t>सी</w:t>
      </w:r>
      <w:r w:rsidRPr="00B02E27">
        <w:rPr>
          <w:rFonts w:ascii="Times New Roman" w:hAnsi="Times New Roman" w:cs="Times New Roman"/>
          <w:sz w:val="24"/>
          <w:szCs w:val="24"/>
        </w:rPr>
        <w:t xml:space="preserve">. </w:t>
      </w:r>
      <w:r w:rsidRPr="00B02E27">
        <w:rPr>
          <w:rFonts w:ascii="Nirmala UI" w:hAnsi="Nirmala UI" w:cs="Nirmala UI"/>
          <w:sz w:val="24"/>
          <w:szCs w:val="24"/>
        </w:rPr>
        <w:t>एल</w:t>
      </w:r>
      <w:r w:rsidRPr="00B02E27">
        <w:rPr>
          <w:rFonts w:ascii="Times New Roman" w:hAnsi="Times New Roman" w:cs="Times New Roman"/>
          <w:sz w:val="24"/>
          <w:szCs w:val="24"/>
        </w:rPr>
        <w:t xml:space="preserve">. </w:t>
      </w:r>
      <w:r w:rsidRPr="00B02E27">
        <w:rPr>
          <w:rFonts w:ascii="Nirmala UI" w:hAnsi="Nirmala UI" w:cs="Nirmala UI"/>
          <w:sz w:val="24"/>
          <w:szCs w:val="24"/>
        </w:rPr>
        <w:t>वेपर</w:t>
      </w:r>
      <w:r w:rsidRPr="00B02E27">
        <w:rPr>
          <w:rFonts w:ascii="Times New Roman" w:hAnsi="Times New Roman" w:cs="Times New Roman"/>
          <w:sz w:val="24"/>
          <w:szCs w:val="24"/>
        </w:rPr>
        <w:t xml:space="preserve"> (1954), </w:t>
      </w:r>
      <w:r w:rsidRPr="00B02E27">
        <w:rPr>
          <w:rFonts w:ascii="Nirmala UI" w:hAnsi="Nirmala UI" w:cs="Nirmala UI"/>
          <w:sz w:val="24"/>
          <w:szCs w:val="24"/>
        </w:rPr>
        <w:t>राजदशरनकासाधयन</w:t>
      </w:r>
      <w:r w:rsidRPr="00B02E27">
        <w:rPr>
          <w:rFonts w:ascii="Times New Roman" w:hAnsi="Times New Roman" w:cs="Times New Roman"/>
          <w:sz w:val="24"/>
          <w:szCs w:val="24"/>
        </w:rPr>
        <w:t xml:space="preserve">, </w:t>
      </w:r>
      <w:r w:rsidRPr="00B02E27">
        <w:rPr>
          <w:rFonts w:ascii="Nirmala UI" w:hAnsi="Nirmala UI" w:cs="Nirmala UI"/>
          <w:sz w:val="24"/>
          <w:szCs w:val="24"/>
        </w:rPr>
        <w:t>इलाहबाद</w:t>
      </w:r>
      <w:r w:rsidRPr="00B02E27">
        <w:rPr>
          <w:rFonts w:ascii="Times New Roman" w:hAnsi="Times New Roman" w:cs="Times New Roman"/>
          <w:sz w:val="24"/>
          <w:szCs w:val="24"/>
        </w:rPr>
        <w:t xml:space="preserve">: </w:t>
      </w:r>
      <w:r w:rsidRPr="00B02E27">
        <w:rPr>
          <w:rFonts w:ascii="Nirmala UI" w:hAnsi="Nirmala UI" w:cs="Nirmala UI"/>
          <w:sz w:val="24"/>
          <w:szCs w:val="24"/>
        </w:rPr>
        <w:t>िकताब</w:t>
      </w:r>
      <w:r w:rsidRPr="00B02E27">
        <w:rPr>
          <w:rFonts w:ascii="Times New Roman" w:hAnsi="Times New Roman" w:cs="Times New Roman"/>
          <w:sz w:val="24"/>
          <w:szCs w:val="24"/>
        </w:rPr>
        <w:t xml:space="preserve"> </w:t>
      </w:r>
      <w:r w:rsidRPr="00B02E27">
        <w:rPr>
          <w:rFonts w:ascii="Nirmala UI" w:hAnsi="Nirmala UI" w:cs="Nirmala UI"/>
          <w:sz w:val="24"/>
          <w:szCs w:val="24"/>
        </w:rPr>
        <w:t>महल</w:t>
      </w:r>
      <w:r w:rsidRPr="00B02E27">
        <w:rPr>
          <w:rFonts w:ascii="Times New Roman" w:hAnsi="Times New Roman" w:cs="Times New Roman"/>
          <w:sz w:val="24"/>
          <w:szCs w:val="24"/>
        </w:rPr>
        <w:t xml:space="preserve">. </w:t>
      </w:r>
    </w:p>
    <w:p w14:paraId="271C98F3"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Nirmala UI" w:hAnsi="Nirmala UI" w:cs="Nirmala UI"/>
          <w:sz w:val="24"/>
          <w:szCs w:val="24"/>
        </w:rPr>
        <w:t>जे</w:t>
      </w:r>
      <w:r w:rsidRPr="00B02E27">
        <w:rPr>
          <w:rFonts w:ascii="Times New Roman" w:hAnsi="Times New Roman" w:cs="Times New Roman"/>
          <w:sz w:val="24"/>
          <w:szCs w:val="24"/>
        </w:rPr>
        <w:t xml:space="preserve">. </w:t>
      </w:r>
      <w:r w:rsidRPr="00B02E27">
        <w:rPr>
          <w:rFonts w:ascii="Nirmala UI" w:hAnsi="Nirmala UI" w:cs="Nirmala UI"/>
          <w:sz w:val="24"/>
          <w:szCs w:val="24"/>
        </w:rPr>
        <w:t>पी</w:t>
      </w:r>
      <w:r w:rsidRPr="00B02E27">
        <w:rPr>
          <w:rFonts w:ascii="Times New Roman" w:hAnsi="Times New Roman" w:cs="Times New Roman"/>
          <w:sz w:val="24"/>
          <w:szCs w:val="24"/>
        </w:rPr>
        <w:t xml:space="preserve">. </w:t>
      </w:r>
      <w:r w:rsidRPr="00B02E27">
        <w:rPr>
          <w:rFonts w:ascii="Nirmala UI" w:hAnsi="Nirmala UI" w:cs="Nirmala UI"/>
          <w:sz w:val="24"/>
          <w:szCs w:val="24"/>
        </w:rPr>
        <w:t>सूद</w:t>
      </w:r>
      <w:r w:rsidRPr="00B02E27">
        <w:rPr>
          <w:rFonts w:ascii="Times New Roman" w:hAnsi="Times New Roman" w:cs="Times New Roman"/>
          <w:sz w:val="24"/>
          <w:szCs w:val="24"/>
        </w:rPr>
        <w:t xml:space="preserve"> (1969), </w:t>
      </w:r>
      <w:r w:rsidRPr="00B02E27">
        <w:rPr>
          <w:rFonts w:ascii="Nirmala UI" w:hAnsi="Nirmala UI" w:cs="Nirmala UI"/>
          <w:sz w:val="24"/>
          <w:szCs w:val="24"/>
        </w:rPr>
        <w:t>पाशातराजनीितकिचं</w:t>
      </w:r>
      <w:r w:rsidRPr="00B02E27">
        <w:rPr>
          <w:rFonts w:ascii="Times New Roman" w:hAnsi="Times New Roman" w:cs="Times New Roman"/>
          <w:sz w:val="24"/>
          <w:szCs w:val="24"/>
        </w:rPr>
        <w:t xml:space="preserve"> </w:t>
      </w:r>
      <w:r w:rsidRPr="00B02E27">
        <w:rPr>
          <w:rFonts w:ascii="Nirmala UI" w:hAnsi="Nirmala UI" w:cs="Nirmala UI"/>
          <w:sz w:val="24"/>
          <w:szCs w:val="24"/>
        </w:rPr>
        <w:t>तन</w:t>
      </w:r>
      <w:r w:rsidRPr="00B02E27">
        <w:rPr>
          <w:rFonts w:ascii="Times New Roman" w:hAnsi="Times New Roman" w:cs="Times New Roman"/>
          <w:sz w:val="24"/>
          <w:szCs w:val="24"/>
        </w:rPr>
        <w:t xml:space="preserve"> , </w:t>
      </w:r>
      <w:r w:rsidRPr="00B02E27">
        <w:rPr>
          <w:rFonts w:ascii="Nirmala UI" w:hAnsi="Nirmala UI" w:cs="Nirmala UI"/>
          <w:sz w:val="24"/>
          <w:szCs w:val="24"/>
        </w:rPr>
        <w:t>जय</w:t>
      </w:r>
      <w:r w:rsidRPr="00B02E27">
        <w:rPr>
          <w:rFonts w:ascii="Times New Roman" w:hAnsi="Times New Roman" w:cs="Times New Roman"/>
          <w:sz w:val="24"/>
          <w:szCs w:val="24"/>
        </w:rPr>
        <w:t xml:space="preserve"> </w:t>
      </w:r>
      <w:r w:rsidRPr="00B02E27">
        <w:rPr>
          <w:rFonts w:ascii="Nirmala UI" w:hAnsi="Nirmala UI" w:cs="Nirmala UI"/>
          <w:sz w:val="24"/>
          <w:szCs w:val="24"/>
        </w:rPr>
        <w:t>पकाश</w:t>
      </w:r>
      <w:r w:rsidRPr="00B02E27">
        <w:rPr>
          <w:rFonts w:ascii="Times New Roman" w:hAnsi="Times New Roman" w:cs="Times New Roman"/>
          <w:sz w:val="24"/>
          <w:szCs w:val="24"/>
        </w:rPr>
        <w:t xml:space="preserve"> </w:t>
      </w:r>
      <w:r w:rsidRPr="00B02E27">
        <w:rPr>
          <w:rFonts w:ascii="Nirmala UI" w:hAnsi="Nirmala UI" w:cs="Nirmala UI"/>
          <w:sz w:val="24"/>
          <w:szCs w:val="24"/>
        </w:rPr>
        <w:t>नाथ</w:t>
      </w:r>
      <w:r w:rsidRPr="00B02E27">
        <w:rPr>
          <w:rFonts w:ascii="Times New Roman" w:hAnsi="Times New Roman" w:cs="Times New Roman"/>
          <w:sz w:val="24"/>
          <w:szCs w:val="24"/>
        </w:rPr>
        <w:t xml:space="preserve"> </w:t>
      </w:r>
      <w:r w:rsidRPr="00B02E27">
        <w:rPr>
          <w:rFonts w:ascii="Nirmala UI" w:hAnsi="Nirmala UI" w:cs="Nirmala UI"/>
          <w:sz w:val="24"/>
          <w:szCs w:val="24"/>
        </w:rPr>
        <w:t>और</w:t>
      </w:r>
      <w:r w:rsidRPr="00B02E27">
        <w:rPr>
          <w:rFonts w:ascii="Times New Roman" w:hAnsi="Times New Roman" w:cs="Times New Roman"/>
          <w:sz w:val="24"/>
          <w:szCs w:val="24"/>
        </w:rPr>
        <w:t xml:space="preserve"> </w:t>
      </w:r>
      <w:r w:rsidRPr="00B02E27">
        <w:rPr>
          <w:rFonts w:ascii="Nirmala UI" w:hAnsi="Nirmala UI" w:cs="Nirmala UI"/>
          <w:sz w:val="24"/>
          <w:szCs w:val="24"/>
        </w:rPr>
        <w:t>कं</w:t>
      </w:r>
      <w:r w:rsidRPr="00B02E27">
        <w:rPr>
          <w:rFonts w:ascii="Times New Roman" w:hAnsi="Times New Roman" w:cs="Times New Roman"/>
          <w:sz w:val="24"/>
          <w:szCs w:val="24"/>
        </w:rPr>
        <w:t xml:space="preserve"> </w:t>
      </w:r>
      <w:r w:rsidRPr="00B02E27">
        <w:rPr>
          <w:rFonts w:ascii="Nirmala UI" w:hAnsi="Nirmala UI" w:cs="Nirmala UI"/>
          <w:sz w:val="24"/>
          <w:szCs w:val="24"/>
        </w:rPr>
        <w:t>पनी</w:t>
      </w:r>
      <w:r w:rsidRPr="00B02E27">
        <w:rPr>
          <w:rFonts w:ascii="Times New Roman" w:hAnsi="Times New Roman" w:cs="Times New Roman"/>
          <w:sz w:val="24"/>
          <w:szCs w:val="24"/>
        </w:rPr>
        <w:t xml:space="preserve">. </w:t>
      </w:r>
    </w:p>
    <w:p w14:paraId="0F246484" w14:textId="77777777" w:rsidR="00DB5388" w:rsidRPr="00B02E27" w:rsidRDefault="00DB5388" w:rsidP="00DB5388">
      <w:pPr>
        <w:pStyle w:val="ListParagraph"/>
        <w:spacing w:after="0" w:line="360" w:lineRule="auto"/>
        <w:ind w:left="768"/>
        <w:jc w:val="both"/>
        <w:rPr>
          <w:rFonts w:ascii="Times New Roman" w:hAnsi="Times New Roman" w:cs="Times New Roman"/>
          <w:sz w:val="24"/>
          <w:szCs w:val="24"/>
        </w:rPr>
      </w:pPr>
      <w:r w:rsidRPr="00B02E27">
        <w:rPr>
          <w:rFonts w:ascii="Nirmala UI" w:hAnsi="Nirmala UI" w:cs="Nirmala UI"/>
          <w:sz w:val="24"/>
          <w:szCs w:val="24"/>
        </w:rPr>
        <w:t>बी</w:t>
      </w:r>
      <w:r w:rsidRPr="00B02E27">
        <w:rPr>
          <w:rFonts w:ascii="Times New Roman" w:hAnsi="Times New Roman" w:cs="Times New Roman"/>
          <w:sz w:val="24"/>
          <w:szCs w:val="24"/>
        </w:rPr>
        <w:t xml:space="preserve">. </w:t>
      </w:r>
      <w:r w:rsidRPr="00B02E27">
        <w:rPr>
          <w:rFonts w:ascii="Nirmala UI" w:hAnsi="Nirmala UI" w:cs="Nirmala UI"/>
          <w:sz w:val="24"/>
          <w:szCs w:val="24"/>
        </w:rPr>
        <w:t>एम</w:t>
      </w:r>
      <w:r w:rsidRPr="00B02E27">
        <w:rPr>
          <w:rFonts w:ascii="Times New Roman" w:hAnsi="Times New Roman" w:cs="Times New Roman"/>
          <w:sz w:val="24"/>
          <w:szCs w:val="24"/>
        </w:rPr>
        <w:t xml:space="preserve">. </w:t>
      </w:r>
      <w:r w:rsidRPr="00B02E27">
        <w:rPr>
          <w:rFonts w:ascii="Nirmala UI" w:hAnsi="Nirmala UI" w:cs="Nirmala UI"/>
          <w:sz w:val="24"/>
          <w:szCs w:val="24"/>
        </w:rPr>
        <w:t>शमार</w:t>
      </w:r>
      <w:r w:rsidRPr="00B02E27">
        <w:rPr>
          <w:rFonts w:ascii="Times New Roman" w:hAnsi="Times New Roman" w:cs="Times New Roman"/>
          <w:sz w:val="24"/>
          <w:szCs w:val="24"/>
        </w:rPr>
        <w:t xml:space="preserve">, </w:t>
      </w:r>
      <w:r w:rsidRPr="00B02E27">
        <w:rPr>
          <w:rFonts w:ascii="Nirmala UI" w:hAnsi="Nirmala UI" w:cs="Nirmala UI"/>
          <w:sz w:val="24"/>
          <w:szCs w:val="24"/>
        </w:rPr>
        <w:t>भारतीयराजनीितकिवचारक</w:t>
      </w:r>
      <w:r w:rsidRPr="00B02E27">
        <w:rPr>
          <w:rFonts w:ascii="Times New Roman" w:hAnsi="Times New Roman" w:cs="Times New Roman"/>
          <w:sz w:val="24"/>
          <w:szCs w:val="24"/>
        </w:rPr>
        <w:t xml:space="preserve">, </w:t>
      </w:r>
      <w:r w:rsidRPr="00B02E27">
        <w:rPr>
          <w:rFonts w:ascii="Nirmala UI" w:hAnsi="Nirmala UI" w:cs="Nirmala UI"/>
          <w:sz w:val="24"/>
          <w:szCs w:val="24"/>
        </w:rPr>
        <w:t>रावत</w:t>
      </w:r>
      <w:r w:rsidRPr="00B02E27">
        <w:rPr>
          <w:rFonts w:ascii="Times New Roman" w:hAnsi="Times New Roman" w:cs="Times New Roman"/>
          <w:sz w:val="24"/>
          <w:szCs w:val="24"/>
        </w:rPr>
        <w:t xml:space="preserve"> </w:t>
      </w:r>
      <w:r w:rsidRPr="00B02E27">
        <w:rPr>
          <w:rFonts w:ascii="Nirmala UI" w:hAnsi="Nirmala UI" w:cs="Nirmala UI"/>
          <w:sz w:val="24"/>
          <w:szCs w:val="24"/>
        </w:rPr>
        <w:t>पकाशन</w:t>
      </w:r>
      <w:r w:rsidRPr="00B02E27">
        <w:rPr>
          <w:rFonts w:ascii="Times New Roman" w:hAnsi="Times New Roman" w:cs="Times New Roman"/>
          <w:sz w:val="24"/>
          <w:szCs w:val="24"/>
        </w:rPr>
        <w:t>, 2005</w:t>
      </w:r>
    </w:p>
    <w:p w14:paraId="0230E550" w14:textId="77777777" w:rsidR="00DB5388" w:rsidRDefault="00DB5388" w:rsidP="00DB5388">
      <w:pPr>
        <w:pStyle w:val="ListParagraph"/>
        <w:spacing w:after="0" w:line="360" w:lineRule="auto"/>
        <w:ind w:left="360"/>
        <w:jc w:val="both"/>
      </w:pPr>
    </w:p>
    <w:p w14:paraId="28D9DADF" w14:textId="77777777" w:rsidR="00DB5388" w:rsidRPr="00864D70" w:rsidRDefault="00DB5388" w:rsidP="00DB5388">
      <w:pPr>
        <w:pStyle w:val="ListParagraph"/>
        <w:spacing w:after="0" w:line="360" w:lineRule="auto"/>
        <w:ind w:left="360"/>
        <w:jc w:val="both"/>
      </w:pPr>
    </w:p>
    <w:p w14:paraId="48AE6851" w14:textId="77777777" w:rsidR="00DB5388" w:rsidRDefault="00DB5388" w:rsidP="00DB5388"/>
    <w:p w14:paraId="65E4CAF5" w14:textId="77777777" w:rsidR="00DB5388" w:rsidRDefault="00DB5388" w:rsidP="00DB5388"/>
    <w:p w14:paraId="154B098D" w14:textId="77777777" w:rsidR="00DB5388" w:rsidRDefault="00DB5388" w:rsidP="00DB5388"/>
    <w:p w14:paraId="7ABA12F4" w14:textId="77777777" w:rsidR="00DB5388" w:rsidRDefault="00DB5388" w:rsidP="00DB5388"/>
    <w:p w14:paraId="3A29ECB8" w14:textId="77777777" w:rsidR="003D25DC" w:rsidRPr="00E700A6" w:rsidRDefault="003D25DC" w:rsidP="003D25DC">
      <w:pPr>
        <w:pStyle w:val="NormalWeb"/>
        <w:spacing w:before="0" w:beforeAutospacing="0" w:after="0" w:afterAutospacing="0"/>
        <w:ind w:left="2880" w:firstLine="720"/>
        <w:rPr>
          <w:rFonts w:ascii="Aharoni" w:hAnsi="Aharoni" w:cs="Aharoni"/>
          <w:color w:val="000000"/>
          <w:sz w:val="28"/>
          <w:szCs w:val="28"/>
        </w:rPr>
      </w:pPr>
      <w:r w:rsidRPr="00E700A6">
        <w:rPr>
          <w:rFonts w:ascii="Aharoni" w:hAnsi="Aharoni" w:cs="Aharoni"/>
          <w:color w:val="000000"/>
          <w:sz w:val="28"/>
          <w:szCs w:val="28"/>
        </w:rPr>
        <w:t>LESSON –PLAN</w:t>
      </w:r>
    </w:p>
    <w:p w14:paraId="756B1AE5" w14:textId="77777777" w:rsidR="003D25DC" w:rsidRPr="00E700A6" w:rsidRDefault="003D25DC" w:rsidP="003D25DC">
      <w:pPr>
        <w:pStyle w:val="NormalWeb"/>
        <w:spacing w:before="0" w:beforeAutospacing="0" w:after="0" w:afterAutospacing="0"/>
        <w:ind w:left="19"/>
        <w:rPr>
          <w:rFonts w:ascii="Aharoni" w:hAnsi="Aharoni" w:cs="Aharoni"/>
          <w:b/>
          <w:color w:val="000000"/>
          <w:sz w:val="28"/>
          <w:szCs w:val="28"/>
        </w:rPr>
      </w:pPr>
      <w:r w:rsidRPr="00E700A6">
        <w:rPr>
          <w:rFonts w:ascii="Aharoni" w:hAnsi="Aharoni" w:cs="Aharoni"/>
          <w:b/>
          <w:color w:val="000000"/>
          <w:sz w:val="28"/>
          <w:szCs w:val="28"/>
        </w:rPr>
        <w:t xml:space="preserve">                    </w:t>
      </w:r>
      <w:r>
        <w:rPr>
          <w:rFonts w:ascii="Aharoni" w:hAnsi="Aharoni" w:cs="Aharoni"/>
          <w:b/>
          <w:color w:val="000000"/>
          <w:sz w:val="28"/>
          <w:szCs w:val="28"/>
        </w:rPr>
        <w:t xml:space="preserve">         </w:t>
      </w:r>
      <w:r w:rsidRPr="00E700A6">
        <w:rPr>
          <w:rFonts w:ascii="Aharoni" w:hAnsi="Aharoni" w:cs="Aharoni"/>
          <w:b/>
          <w:color w:val="000000"/>
          <w:sz w:val="28"/>
          <w:szCs w:val="28"/>
        </w:rPr>
        <w:t xml:space="preserve"> DEPARTMENT OF POLITICAL SCIENCE </w:t>
      </w:r>
    </w:p>
    <w:p w14:paraId="28F3AB0B" w14:textId="77777777" w:rsidR="003D25DC" w:rsidRDefault="003D25DC" w:rsidP="003D25DC">
      <w:pPr>
        <w:pStyle w:val="NormalWeb"/>
        <w:spacing w:before="0" w:beforeAutospacing="0" w:after="0" w:afterAutospacing="0"/>
        <w:ind w:left="19"/>
        <w:rPr>
          <w:rFonts w:ascii="Calibri" w:hAnsi="Calibri"/>
          <w:color w:val="000000"/>
        </w:rPr>
      </w:pPr>
    </w:p>
    <w:p w14:paraId="26F5958C" w14:textId="77777777" w:rsidR="003D25DC" w:rsidRPr="00C349D8" w:rsidRDefault="003D25DC" w:rsidP="003D25DC">
      <w:pPr>
        <w:pStyle w:val="NormalWeb"/>
        <w:spacing w:before="0" w:beforeAutospacing="0" w:after="0" w:afterAutospacing="0"/>
        <w:ind w:left="19"/>
        <w:rPr>
          <w:b/>
        </w:rPr>
      </w:pPr>
      <w:r w:rsidRPr="00C349D8">
        <w:rPr>
          <w:rFonts w:ascii="Calibri" w:hAnsi="Calibri"/>
          <w:b/>
          <w:color w:val="000000"/>
        </w:rPr>
        <w:t>UNDERSTANDING AMBEDKAR – III -SEM</w:t>
      </w:r>
    </w:p>
    <w:p w14:paraId="3676D974" w14:textId="77777777" w:rsidR="003D25DC" w:rsidRDefault="003D25DC" w:rsidP="003D25DC">
      <w:pPr>
        <w:pStyle w:val="NormalWeb"/>
        <w:spacing w:before="13" w:beforeAutospacing="0" w:after="0" w:afterAutospacing="0"/>
        <w:ind w:left="15"/>
      </w:pPr>
      <w:r>
        <w:t>(GENERIC PAPER) –B. A(Hons)</w:t>
      </w:r>
    </w:p>
    <w:p w14:paraId="0880F675" w14:textId="0931217F" w:rsidR="003D25DC" w:rsidRDefault="003D25DC" w:rsidP="003D25DC">
      <w:pPr>
        <w:pStyle w:val="NormalWeb"/>
        <w:spacing w:before="13" w:beforeAutospacing="0" w:after="0" w:afterAutospacing="0"/>
      </w:pPr>
      <w:r>
        <w:rPr>
          <w:rFonts w:ascii="Calibri" w:hAnsi="Calibri"/>
          <w:color w:val="000000"/>
        </w:rPr>
        <w:t>August - November 202</w:t>
      </w:r>
      <w:r>
        <w:rPr>
          <w:rFonts w:ascii="Calibri" w:hAnsi="Calibri"/>
          <w:color w:val="000000"/>
        </w:rPr>
        <w:t>1</w:t>
      </w:r>
    </w:p>
    <w:p w14:paraId="567BACA3" w14:textId="77777777" w:rsidR="003D25DC" w:rsidRDefault="003D25DC" w:rsidP="003D25DC">
      <w:pPr>
        <w:pStyle w:val="NormalWeb"/>
        <w:spacing w:before="13" w:beforeAutospacing="0" w:after="0" w:afterAutospacing="0"/>
        <w:ind w:left="1"/>
        <w:rPr>
          <w:rFonts w:ascii="Calibri" w:hAnsi="Calibri"/>
          <w:color w:val="000000"/>
        </w:rPr>
      </w:pPr>
      <w:r>
        <w:rPr>
          <w:rFonts w:ascii="Calibri" w:hAnsi="Calibri"/>
          <w:color w:val="000000"/>
        </w:rPr>
        <w:t>TEACHER NAME:  Dr. Anuranjita Wadhwa</w:t>
      </w:r>
    </w:p>
    <w:p w14:paraId="619AC3A7" w14:textId="77777777" w:rsidR="003D25DC" w:rsidRDefault="003D25DC" w:rsidP="003D25DC">
      <w:pPr>
        <w:pStyle w:val="NormalWeb"/>
        <w:spacing w:before="13" w:beforeAutospacing="0" w:after="0" w:afterAutospacing="0"/>
        <w:ind w:left="1"/>
        <w:rPr>
          <w:rFonts w:ascii="Calibri" w:hAnsi="Calibri"/>
          <w:color w:val="000000"/>
        </w:rPr>
      </w:pPr>
    </w:p>
    <w:p w14:paraId="0950C0BA" w14:textId="77777777" w:rsidR="003D25DC" w:rsidRDefault="003D25DC" w:rsidP="003D25DC">
      <w:pPr>
        <w:pStyle w:val="NormalWeb"/>
        <w:spacing w:before="13" w:beforeAutospacing="0" w:after="0" w:afterAutospacing="0"/>
        <w:ind w:left="1"/>
        <w:rPr>
          <w:rFonts w:ascii="Calibri" w:hAnsi="Calibri"/>
          <w:color w:val="000000"/>
        </w:rPr>
      </w:pPr>
      <w:r>
        <w:rPr>
          <w:rFonts w:ascii="Calibri" w:hAnsi="Calibri"/>
          <w:b/>
          <w:bCs/>
          <w:color w:val="000000"/>
          <w:u w:val="single"/>
        </w:rPr>
        <w:t>SYLLABUS</w:t>
      </w:r>
    </w:p>
    <w:p w14:paraId="79FE57FD" w14:textId="77777777" w:rsidR="003D25DC" w:rsidRDefault="003D25DC" w:rsidP="003D25DC">
      <w:pPr>
        <w:pStyle w:val="NormalWeb"/>
        <w:spacing w:before="13" w:beforeAutospacing="0" w:after="0" w:afterAutospacing="0"/>
        <w:ind w:left="1"/>
        <w:rPr>
          <w:rFonts w:ascii="Calibri" w:hAnsi="Calibri"/>
          <w:color w:val="000000"/>
        </w:rPr>
      </w:pPr>
      <w:r>
        <w:rPr>
          <w:rFonts w:ascii="Calibri" w:hAnsi="Calibri"/>
          <w:b/>
          <w:bCs/>
          <w:color w:val="000000"/>
        </w:rPr>
        <w:t>Unit -1</w:t>
      </w:r>
    </w:p>
    <w:p w14:paraId="2D827C7F" w14:textId="77777777" w:rsidR="003D25DC" w:rsidRDefault="003D25DC" w:rsidP="003D25DC">
      <w:pPr>
        <w:pStyle w:val="NormalWeb"/>
        <w:spacing w:before="13" w:beforeAutospacing="0" w:after="0" w:afterAutospacing="0"/>
        <w:ind w:left="1"/>
        <w:rPr>
          <w:rFonts w:ascii="Calibri" w:hAnsi="Calibri"/>
          <w:color w:val="000000"/>
        </w:rPr>
      </w:pPr>
      <w:r>
        <w:rPr>
          <w:rFonts w:ascii="Calibri" w:hAnsi="Calibri"/>
          <w:color w:val="000000"/>
        </w:rPr>
        <w:t>Introducing Ambedkar (1 week)</w:t>
      </w:r>
    </w:p>
    <w:p w14:paraId="01EEEA15" w14:textId="77777777" w:rsidR="003D25DC" w:rsidRDefault="003D25DC" w:rsidP="003D25DC">
      <w:pPr>
        <w:pStyle w:val="NormalWeb"/>
        <w:spacing w:before="13" w:beforeAutospacing="0" w:after="0" w:afterAutospacing="0"/>
        <w:ind w:left="1"/>
        <w:rPr>
          <w:rFonts w:ascii="Calibri" w:hAnsi="Calibri"/>
          <w:color w:val="000000"/>
        </w:rPr>
      </w:pPr>
      <w:r>
        <w:rPr>
          <w:rFonts w:ascii="Calibri" w:hAnsi="Calibri"/>
          <w:color w:val="000000"/>
        </w:rPr>
        <w:t xml:space="preserve">Approach to Study Polity, History, Economic, Religion &amp; Society </w:t>
      </w:r>
    </w:p>
    <w:p w14:paraId="4596E838" w14:textId="77777777" w:rsidR="003D25DC" w:rsidRPr="00DA2FE0" w:rsidRDefault="003D25DC" w:rsidP="003D25DC">
      <w:pPr>
        <w:pStyle w:val="NormalWeb"/>
        <w:spacing w:before="13" w:beforeAutospacing="0" w:after="0" w:afterAutospacing="0"/>
        <w:ind w:left="1"/>
        <w:rPr>
          <w:rFonts w:ascii="Calibri" w:hAnsi="Calibri"/>
          <w:b/>
          <w:color w:val="000000"/>
        </w:rPr>
      </w:pPr>
      <w:r w:rsidRPr="00DA2FE0">
        <w:rPr>
          <w:rFonts w:ascii="Calibri" w:hAnsi="Calibri"/>
          <w:b/>
          <w:color w:val="000000"/>
        </w:rPr>
        <w:t>Unit-2</w:t>
      </w:r>
    </w:p>
    <w:p w14:paraId="495775DA" w14:textId="77777777" w:rsidR="003D25DC" w:rsidRDefault="003D25DC" w:rsidP="003D25DC">
      <w:pPr>
        <w:pStyle w:val="NormalWeb"/>
        <w:spacing w:before="13" w:beforeAutospacing="0" w:after="0" w:afterAutospacing="0"/>
        <w:ind w:left="1"/>
        <w:rPr>
          <w:rFonts w:ascii="Calibri" w:hAnsi="Calibri"/>
          <w:color w:val="000000"/>
        </w:rPr>
      </w:pPr>
      <w:r>
        <w:rPr>
          <w:rFonts w:ascii="Calibri" w:hAnsi="Calibri"/>
          <w:color w:val="000000"/>
        </w:rPr>
        <w:t>Caste and Religion (3 weeks)</w:t>
      </w:r>
    </w:p>
    <w:p w14:paraId="3B50FDF1" w14:textId="77777777" w:rsidR="003D25DC" w:rsidRPr="001E4E2C" w:rsidRDefault="003D25DC" w:rsidP="003D25DC">
      <w:pPr>
        <w:pStyle w:val="NormalWeb"/>
        <w:numPr>
          <w:ilvl w:val="0"/>
          <w:numId w:val="2"/>
        </w:numPr>
        <w:spacing w:before="13" w:beforeAutospacing="0" w:after="0" w:afterAutospacing="0"/>
        <w:rPr>
          <w:rFonts w:ascii="Calibri" w:hAnsi="Calibri"/>
          <w:b/>
          <w:bCs/>
          <w:color w:val="000000"/>
        </w:rPr>
      </w:pPr>
      <w:r>
        <w:rPr>
          <w:rFonts w:ascii="Calibri" w:hAnsi="Calibri"/>
          <w:color w:val="000000"/>
        </w:rPr>
        <w:t>Caste, Untouchability and Critique of Hindu Social Order</w:t>
      </w:r>
    </w:p>
    <w:p w14:paraId="2D2AE6E9" w14:textId="77777777" w:rsidR="003D25DC" w:rsidRPr="001E4E2C" w:rsidRDefault="003D25DC" w:rsidP="003D25DC">
      <w:pPr>
        <w:pStyle w:val="NormalWeb"/>
        <w:numPr>
          <w:ilvl w:val="0"/>
          <w:numId w:val="2"/>
        </w:numPr>
        <w:spacing w:before="13" w:beforeAutospacing="0" w:after="0" w:afterAutospacing="0"/>
        <w:rPr>
          <w:rFonts w:ascii="Calibri" w:hAnsi="Calibri"/>
          <w:b/>
          <w:bCs/>
          <w:color w:val="000000"/>
        </w:rPr>
      </w:pPr>
      <w:r>
        <w:rPr>
          <w:rFonts w:ascii="Calibri" w:hAnsi="Calibri"/>
          <w:color w:val="000000"/>
        </w:rPr>
        <w:t xml:space="preserve">Religion and Conversion  </w:t>
      </w:r>
    </w:p>
    <w:p w14:paraId="61E942BF" w14:textId="77777777" w:rsidR="003D25DC" w:rsidRPr="00DA2FE0" w:rsidRDefault="003D25DC" w:rsidP="003D25DC">
      <w:pPr>
        <w:pStyle w:val="NormalWeb"/>
        <w:spacing w:before="13" w:beforeAutospacing="0" w:after="0" w:afterAutospacing="0"/>
        <w:ind w:left="1"/>
        <w:rPr>
          <w:rFonts w:ascii="Calibri" w:hAnsi="Calibri"/>
          <w:b/>
          <w:color w:val="000000"/>
        </w:rPr>
      </w:pPr>
      <w:r w:rsidRPr="00DA2FE0">
        <w:rPr>
          <w:rFonts w:ascii="Calibri" w:hAnsi="Calibri"/>
          <w:b/>
          <w:color w:val="000000"/>
        </w:rPr>
        <w:t>Unit-3</w:t>
      </w:r>
    </w:p>
    <w:p w14:paraId="4CB28BE0" w14:textId="77777777" w:rsidR="003D25DC" w:rsidRDefault="003D25DC" w:rsidP="003D25DC">
      <w:pPr>
        <w:pStyle w:val="NormalWeb"/>
        <w:spacing w:before="13" w:beforeAutospacing="0" w:after="0" w:afterAutospacing="0"/>
        <w:ind w:left="1"/>
        <w:rPr>
          <w:rFonts w:ascii="Calibri" w:hAnsi="Calibri"/>
          <w:color w:val="000000"/>
        </w:rPr>
      </w:pPr>
      <w:r>
        <w:rPr>
          <w:rFonts w:ascii="Calibri" w:hAnsi="Calibri"/>
          <w:color w:val="000000"/>
        </w:rPr>
        <w:t>Women’s Question (2 weeks)</w:t>
      </w:r>
    </w:p>
    <w:p w14:paraId="78ACFF31" w14:textId="77777777" w:rsidR="003D25DC" w:rsidRDefault="003D25DC" w:rsidP="003D25DC">
      <w:pPr>
        <w:pStyle w:val="NormalWeb"/>
        <w:numPr>
          <w:ilvl w:val="0"/>
          <w:numId w:val="3"/>
        </w:numPr>
        <w:spacing w:before="13" w:beforeAutospacing="0" w:after="0" w:afterAutospacing="0"/>
        <w:rPr>
          <w:rFonts w:ascii="Calibri" w:hAnsi="Calibri"/>
          <w:color w:val="000000"/>
        </w:rPr>
      </w:pPr>
      <w:r>
        <w:rPr>
          <w:rFonts w:ascii="Calibri" w:hAnsi="Calibri"/>
          <w:color w:val="000000"/>
        </w:rPr>
        <w:t xml:space="preserve">Rise and fall of Hindu Women </w:t>
      </w:r>
    </w:p>
    <w:p w14:paraId="1FC6ED72" w14:textId="77777777" w:rsidR="003D25DC" w:rsidRDefault="003D25DC" w:rsidP="003D25DC">
      <w:pPr>
        <w:pStyle w:val="NormalWeb"/>
        <w:numPr>
          <w:ilvl w:val="0"/>
          <w:numId w:val="3"/>
        </w:numPr>
        <w:spacing w:before="13" w:beforeAutospacing="0" w:after="0" w:afterAutospacing="0"/>
        <w:rPr>
          <w:rFonts w:ascii="Calibri" w:hAnsi="Calibri"/>
          <w:color w:val="000000"/>
        </w:rPr>
      </w:pPr>
      <w:r>
        <w:rPr>
          <w:rFonts w:ascii="Calibri" w:hAnsi="Calibri"/>
          <w:color w:val="000000"/>
        </w:rPr>
        <w:t xml:space="preserve">Hindu Code Bill </w:t>
      </w:r>
    </w:p>
    <w:p w14:paraId="2D8FDE98" w14:textId="77777777" w:rsidR="003D25DC" w:rsidRPr="00DA2FE0" w:rsidRDefault="003D25DC" w:rsidP="003D25DC">
      <w:pPr>
        <w:pStyle w:val="NormalWeb"/>
        <w:spacing w:before="13" w:beforeAutospacing="0" w:after="0" w:afterAutospacing="0"/>
        <w:ind w:left="1"/>
        <w:rPr>
          <w:rFonts w:ascii="Calibri" w:hAnsi="Calibri"/>
          <w:b/>
          <w:color w:val="000000"/>
        </w:rPr>
      </w:pPr>
      <w:r w:rsidRPr="00DA2FE0">
        <w:rPr>
          <w:rFonts w:ascii="Calibri" w:hAnsi="Calibri"/>
          <w:b/>
          <w:color w:val="000000"/>
        </w:rPr>
        <w:t>Unit-4</w:t>
      </w:r>
    </w:p>
    <w:p w14:paraId="035B3F32" w14:textId="77777777" w:rsidR="003D25DC" w:rsidRDefault="003D25DC" w:rsidP="003D25DC">
      <w:pPr>
        <w:pStyle w:val="NormalWeb"/>
        <w:spacing w:before="13" w:beforeAutospacing="0" w:after="0" w:afterAutospacing="0"/>
        <w:ind w:left="1"/>
        <w:rPr>
          <w:rFonts w:ascii="Calibri" w:hAnsi="Calibri"/>
          <w:color w:val="000000"/>
        </w:rPr>
      </w:pPr>
      <w:r>
        <w:rPr>
          <w:rFonts w:ascii="Calibri" w:hAnsi="Calibri"/>
          <w:color w:val="000000"/>
        </w:rPr>
        <w:t>Political Vision (2 weeks)</w:t>
      </w:r>
    </w:p>
    <w:p w14:paraId="5E9409B3" w14:textId="77777777" w:rsidR="003D25DC" w:rsidRDefault="003D25DC" w:rsidP="003D25DC">
      <w:pPr>
        <w:pStyle w:val="NormalWeb"/>
        <w:numPr>
          <w:ilvl w:val="0"/>
          <w:numId w:val="4"/>
        </w:numPr>
        <w:spacing w:before="13" w:beforeAutospacing="0" w:after="0" w:afterAutospacing="0"/>
        <w:rPr>
          <w:rFonts w:ascii="Calibri" w:hAnsi="Calibri"/>
          <w:bCs/>
          <w:color w:val="000000"/>
        </w:rPr>
      </w:pPr>
      <w:r w:rsidRPr="006B5835">
        <w:rPr>
          <w:rFonts w:ascii="Calibri" w:hAnsi="Calibri"/>
          <w:bCs/>
          <w:color w:val="000000"/>
        </w:rPr>
        <w:t>Nation and Nationalism</w:t>
      </w:r>
    </w:p>
    <w:p w14:paraId="7044FC21" w14:textId="77777777" w:rsidR="003D25DC" w:rsidRDefault="003D25DC" w:rsidP="003D25DC">
      <w:pPr>
        <w:pStyle w:val="NormalWeb"/>
        <w:numPr>
          <w:ilvl w:val="0"/>
          <w:numId w:val="4"/>
        </w:numPr>
        <w:spacing w:before="13" w:beforeAutospacing="0" w:after="0" w:afterAutospacing="0"/>
        <w:rPr>
          <w:rFonts w:ascii="Calibri" w:hAnsi="Calibri"/>
          <w:bCs/>
          <w:color w:val="000000"/>
        </w:rPr>
      </w:pPr>
      <w:r>
        <w:rPr>
          <w:rFonts w:ascii="Calibri" w:hAnsi="Calibri"/>
          <w:bCs/>
          <w:color w:val="000000"/>
        </w:rPr>
        <w:t xml:space="preserve">Democracy and Citizenship </w:t>
      </w:r>
    </w:p>
    <w:p w14:paraId="2189719B" w14:textId="77777777" w:rsidR="003D25DC" w:rsidRPr="00DA2FE0" w:rsidRDefault="003D25DC" w:rsidP="003D25DC">
      <w:pPr>
        <w:pStyle w:val="NormalWeb"/>
        <w:spacing w:before="13" w:beforeAutospacing="0" w:after="0" w:afterAutospacing="0"/>
        <w:ind w:left="1"/>
        <w:rPr>
          <w:rFonts w:ascii="Calibri" w:hAnsi="Calibri"/>
          <w:b/>
          <w:bCs/>
          <w:color w:val="000000"/>
        </w:rPr>
      </w:pPr>
      <w:r w:rsidRPr="00DA2FE0">
        <w:rPr>
          <w:rFonts w:ascii="Calibri" w:hAnsi="Calibri"/>
          <w:b/>
          <w:bCs/>
          <w:color w:val="000000"/>
        </w:rPr>
        <w:t>Unit -5</w:t>
      </w:r>
    </w:p>
    <w:p w14:paraId="30D80547" w14:textId="77777777" w:rsidR="003D25DC" w:rsidRDefault="003D25DC" w:rsidP="003D25DC">
      <w:pPr>
        <w:pStyle w:val="NormalWeb"/>
        <w:spacing w:before="13" w:beforeAutospacing="0" w:after="0" w:afterAutospacing="0"/>
        <w:ind w:left="1"/>
        <w:rPr>
          <w:rFonts w:ascii="Calibri" w:hAnsi="Calibri"/>
          <w:bCs/>
          <w:color w:val="000000"/>
        </w:rPr>
      </w:pPr>
      <w:r>
        <w:rPr>
          <w:rFonts w:ascii="Calibri" w:hAnsi="Calibri"/>
          <w:bCs/>
          <w:color w:val="000000"/>
        </w:rPr>
        <w:t>Constitutionalism (2 weeks)</w:t>
      </w:r>
    </w:p>
    <w:p w14:paraId="6A4F3095" w14:textId="77777777" w:rsidR="003D25DC" w:rsidRDefault="003D25DC" w:rsidP="003D25DC">
      <w:pPr>
        <w:pStyle w:val="NormalWeb"/>
        <w:numPr>
          <w:ilvl w:val="0"/>
          <w:numId w:val="5"/>
        </w:numPr>
        <w:spacing w:before="13" w:beforeAutospacing="0" w:after="0" w:afterAutospacing="0"/>
        <w:rPr>
          <w:rFonts w:ascii="Calibri" w:hAnsi="Calibri"/>
          <w:bCs/>
          <w:color w:val="000000"/>
        </w:rPr>
      </w:pPr>
      <w:r>
        <w:rPr>
          <w:rFonts w:ascii="Calibri" w:hAnsi="Calibri"/>
          <w:bCs/>
          <w:color w:val="000000"/>
        </w:rPr>
        <w:t>Rights and Representations</w:t>
      </w:r>
    </w:p>
    <w:p w14:paraId="7B07C261" w14:textId="77777777" w:rsidR="003D25DC" w:rsidRDefault="003D25DC" w:rsidP="003D25DC">
      <w:pPr>
        <w:pStyle w:val="NormalWeb"/>
        <w:numPr>
          <w:ilvl w:val="0"/>
          <w:numId w:val="5"/>
        </w:numPr>
        <w:spacing w:before="13" w:beforeAutospacing="0" w:after="0" w:afterAutospacing="0"/>
        <w:rPr>
          <w:rFonts w:ascii="Calibri" w:hAnsi="Calibri"/>
          <w:bCs/>
          <w:color w:val="000000"/>
        </w:rPr>
      </w:pPr>
      <w:r>
        <w:rPr>
          <w:rFonts w:ascii="Calibri" w:hAnsi="Calibri"/>
          <w:bCs/>
          <w:color w:val="000000"/>
        </w:rPr>
        <w:t xml:space="preserve">Constitution as an Instrument of Social Transformation </w:t>
      </w:r>
    </w:p>
    <w:p w14:paraId="73B905E9" w14:textId="77777777" w:rsidR="003D25DC" w:rsidRPr="00DA2FE0" w:rsidRDefault="003D25DC" w:rsidP="003D25DC">
      <w:pPr>
        <w:pStyle w:val="NormalWeb"/>
        <w:spacing w:before="13" w:beforeAutospacing="0" w:after="0" w:afterAutospacing="0"/>
        <w:rPr>
          <w:rFonts w:ascii="Calibri" w:hAnsi="Calibri"/>
          <w:b/>
          <w:bCs/>
          <w:color w:val="000000"/>
        </w:rPr>
      </w:pPr>
      <w:r w:rsidRPr="00DA2FE0">
        <w:rPr>
          <w:rFonts w:ascii="Calibri" w:hAnsi="Calibri"/>
          <w:b/>
          <w:bCs/>
          <w:color w:val="000000"/>
        </w:rPr>
        <w:t>Unit-6</w:t>
      </w:r>
    </w:p>
    <w:p w14:paraId="1C24B375" w14:textId="77777777" w:rsidR="003D25DC" w:rsidRDefault="003D25DC" w:rsidP="003D25DC">
      <w:pPr>
        <w:pStyle w:val="NormalWeb"/>
        <w:spacing w:before="13" w:beforeAutospacing="0" w:after="0" w:afterAutospacing="0"/>
        <w:rPr>
          <w:rFonts w:ascii="Calibri" w:hAnsi="Calibri"/>
          <w:bCs/>
          <w:color w:val="000000"/>
        </w:rPr>
      </w:pPr>
      <w:r>
        <w:rPr>
          <w:rFonts w:ascii="Calibri" w:hAnsi="Calibri"/>
          <w:bCs/>
          <w:color w:val="000000"/>
        </w:rPr>
        <w:t>Class Question (2 weeks)</w:t>
      </w:r>
    </w:p>
    <w:p w14:paraId="47055410" w14:textId="77777777" w:rsidR="003D25DC" w:rsidRDefault="003D25DC" w:rsidP="003D25DC">
      <w:pPr>
        <w:pStyle w:val="NormalWeb"/>
        <w:spacing w:before="13" w:beforeAutospacing="0" w:after="0" w:afterAutospacing="0"/>
        <w:rPr>
          <w:rFonts w:ascii="Calibri" w:hAnsi="Calibri"/>
          <w:bCs/>
          <w:color w:val="000000"/>
        </w:rPr>
      </w:pPr>
      <w:r>
        <w:rPr>
          <w:rFonts w:ascii="Calibri" w:hAnsi="Calibri"/>
          <w:bCs/>
          <w:color w:val="000000"/>
        </w:rPr>
        <w:t xml:space="preserve">a. Planning and Development </w:t>
      </w:r>
    </w:p>
    <w:p w14:paraId="3276CB5F" w14:textId="77777777" w:rsidR="003D25DC" w:rsidRPr="006B5835" w:rsidRDefault="003D25DC" w:rsidP="003D25DC">
      <w:pPr>
        <w:pStyle w:val="NormalWeb"/>
        <w:spacing w:before="13" w:beforeAutospacing="0" w:after="0" w:afterAutospacing="0"/>
        <w:rPr>
          <w:rFonts w:ascii="Calibri" w:hAnsi="Calibri"/>
          <w:bCs/>
          <w:color w:val="000000"/>
        </w:rPr>
      </w:pPr>
      <w:r>
        <w:rPr>
          <w:rFonts w:ascii="Calibri" w:hAnsi="Calibri"/>
          <w:bCs/>
          <w:color w:val="000000"/>
        </w:rPr>
        <w:t>b. Land and Labour</w:t>
      </w:r>
    </w:p>
    <w:p w14:paraId="1264C206" w14:textId="77777777" w:rsidR="003D25DC" w:rsidRDefault="003D25DC" w:rsidP="003D25DC">
      <w:pPr>
        <w:pStyle w:val="NormalWeb"/>
        <w:spacing w:before="13" w:after="0"/>
        <w:rPr>
          <w:rFonts w:ascii="Calibri" w:hAnsi="Calibri"/>
          <w:color w:val="000000"/>
        </w:rPr>
      </w:pPr>
      <w:r w:rsidRPr="0033420A">
        <w:rPr>
          <w:rFonts w:ascii="Calibri" w:hAnsi="Calibri"/>
          <w:b/>
          <w:color w:val="000000"/>
        </w:rPr>
        <w:t>Course Description</w:t>
      </w:r>
      <w:r>
        <w:rPr>
          <w:rFonts w:ascii="Calibri" w:hAnsi="Calibri"/>
          <w:color w:val="000000"/>
        </w:rPr>
        <w:t xml:space="preserve"> -</w:t>
      </w:r>
      <w:r w:rsidRPr="00064355">
        <w:t xml:space="preserve"> </w:t>
      </w:r>
      <w:r w:rsidRPr="00064355">
        <w:rPr>
          <w:rFonts w:ascii="Calibri" w:hAnsi="Calibri"/>
          <w:color w:val="000000"/>
        </w:rPr>
        <w:t>This course is broadly intended to introduce Ambedkar’s ideas and their relevance in</w:t>
      </w:r>
      <w:r>
        <w:rPr>
          <w:rFonts w:ascii="Calibri" w:hAnsi="Calibri"/>
          <w:color w:val="000000"/>
        </w:rPr>
        <w:t xml:space="preserve"> contemporary India, by looking beyond caste. Ambedkar’s philosophical contribution towards Indian economy and class question, sociological interpretation on religion, gender, caste and culture issues, ideas on politics such as concepts of nation , state , democracy ,law and constitutionalism are to be pedagogically interrogated and interpreted. This will help students to critically engage themselves with the existing social concerns, state and economic structures and other institutional mechanisms. This also will facilitate them to strengthen their creative thinking with a collective approach to understand ongoing social, political, cultural and economic issues of the society. </w:t>
      </w:r>
    </w:p>
    <w:p w14:paraId="3E7410BC" w14:textId="77777777" w:rsidR="003D25DC" w:rsidRDefault="003D25DC" w:rsidP="003D25DC">
      <w:pPr>
        <w:pStyle w:val="NormalWeb"/>
        <w:spacing w:before="13" w:after="0"/>
        <w:rPr>
          <w:rFonts w:ascii="Calibri" w:hAnsi="Calibri"/>
          <w:b/>
          <w:color w:val="000000"/>
        </w:rPr>
      </w:pPr>
      <w:r w:rsidRPr="003E32F9">
        <w:rPr>
          <w:rFonts w:ascii="Calibri" w:hAnsi="Calibri"/>
          <w:b/>
          <w:color w:val="000000"/>
        </w:rPr>
        <w:t xml:space="preserve">TEACHING TIME – 12 weeks </w:t>
      </w:r>
      <w:r>
        <w:rPr>
          <w:rFonts w:ascii="Calibri" w:hAnsi="Calibri"/>
          <w:b/>
          <w:color w:val="000000"/>
        </w:rPr>
        <w:t>(</w:t>
      </w:r>
      <w:r w:rsidRPr="003E32F9">
        <w:rPr>
          <w:rFonts w:ascii="Calibri" w:hAnsi="Calibri"/>
          <w:b/>
          <w:color w:val="000000"/>
        </w:rPr>
        <w:t xml:space="preserve"> Approximate </w:t>
      </w:r>
      <w:r>
        <w:rPr>
          <w:rFonts w:ascii="Calibri" w:hAnsi="Calibri"/>
          <w:b/>
          <w:color w:val="000000"/>
        </w:rPr>
        <w:t>)</w:t>
      </w:r>
      <w:r w:rsidRPr="003E32F9">
        <w:rPr>
          <w:rFonts w:ascii="Calibri" w:hAnsi="Calibri"/>
          <w:b/>
          <w:color w:val="000000"/>
        </w:rPr>
        <w:t> </w:t>
      </w:r>
    </w:p>
    <w:p w14:paraId="05B2CAC0" w14:textId="77777777" w:rsidR="003D25DC" w:rsidRDefault="003D25DC" w:rsidP="003D25DC">
      <w:pPr>
        <w:pStyle w:val="NormalWeb"/>
        <w:spacing w:before="308" w:beforeAutospacing="0" w:after="0" w:afterAutospacing="0"/>
        <w:ind w:left="-4" w:right="337" w:hanging="5"/>
        <w:rPr>
          <w:rFonts w:ascii="Calibri" w:hAnsi="Calibri"/>
          <w:color w:val="000000"/>
        </w:rPr>
      </w:pPr>
      <w:r>
        <w:rPr>
          <w:rFonts w:ascii="Calibri" w:hAnsi="Calibri"/>
          <w:b/>
          <w:color w:val="000000"/>
        </w:rPr>
        <w:t>CLASSES</w:t>
      </w:r>
      <w:r w:rsidRPr="00522CFF">
        <w:rPr>
          <w:rFonts w:ascii="Calibri" w:hAnsi="Calibri"/>
          <w:color w:val="000000"/>
        </w:rPr>
        <w:t>- Lectures</w:t>
      </w:r>
      <w:r>
        <w:rPr>
          <w:rFonts w:ascii="Calibri" w:hAnsi="Calibri"/>
          <w:color w:val="000000"/>
        </w:rPr>
        <w:t xml:space="preserve"> are organized in a manner to learn basic objectives. The course is organized around daily lectures as per the time table. I extensively use interactive method to make the class livelier and engaging. Students will be given reading materials according to the course content. This reading material will be used for giving lecture in the classroom.</w:t>
      </w:r>
    </w:p>
    <w:p w14:paraId="3718E20C" w14:textId="77777777" w:rsidR="003D25DC" w:rsidRDefault="003D25DC" w:rsidP="003D25DC">
      <w:pPr>
        <w:pStyle w:val="NormalWeb"/>
        <w:spacing w:before="308" w:beforeAutospacing="0" w:after="0" w:afterAutospacing="0"/>
        <w:ind w:left="-4" w:right="337" w:hanging="5"/>
      </w:pPr>
      <w:r>
        <w:rPr>
          <w:rFonts w:ascii="Calibri" w:hAnsi="Calibri"/>
          <w:color w:val="000000"/>
        </w:rPr>
        <w:t xml:space="preserve"> Internal Assessment of 25 marks will be given to the students based on activities like assignment, presentation or test etc. Some quiz competitions are also conducted through classroom application.</w:t>
      </w:r>
    </w:p>
    <w:p w14:paraId="50A4A5F9" w14:textId="77777777" w:rsidR="003D25DC" w:rsidRDefault="003D25DC" w:rsidP="003D25DC">
      <w:pPr>
        <w:pStyle w:val="NormalWeb"/>
        <w:spacing w:before="302" w:beforeAutospacing="0" w:after="0" w:afterAutospacing="0"/>
        <w:ind w:left="16"/>
      </w:pPr>
      <w:r>
        <w:rPr>
          <w:rFonts w:ascii="Calibri" w:hAnsi="Calibri"/>
          <w:b/>
          <w:bCs/>
          <w:color w:val="000000"/>
          <w:u w:val="single"/>
        </w:rPr>
        <w:t>UNIT WISE BREAK UP OF SYLLABUS</w:t>
      </w:r>
      <w:r>
        <w:rPr>
          <w:rFonts w:ascii="Calibri" w:hAnsi="Calibri"/>
          <w:b/>
          <w:bCs/>
          <w:color w:val="000000"/>
        </w:rPr>
        <w:t> </w:t>
      </w:r>
    </w:p>
    <w:p w14:paraId="57802376" w14:textId="77777777" w:rsidR="003D25DC" w:rsidRDefault="003D25DC" w:rsidP="003D25DC">
      <w:pPr>
        <w:pStyle w:val="NormalWeb"/>
        <w:spacing w:before="305" w:beforeAutospacing="0" w:after="0" w:afterAutospacing="0"/>
        <w:ind w:left="16"/>
        <w:rPr>
          <w:rFonts w:ascii="Calibri" w:hAnsi="Calibri"/>
          <w:b/>
          <w:bCs/>
          <w:color w:val="000000"/>
        </w:rPr>
      </w:pPr>
      <w:r>
        <w:rPr>
          <w:rFonts w:ascii="Calibri" w:hAnsi="Calibri"/>
          <w:b/>
          <w:bCs/>
          <w:color w:val="000000"/>
        </w:rPr>
        <w:t>UNIT- I (Week 1) </w:t>
      </w:r>
    </w:p>
    <w:p w14:paraId="69DD562F" w14:textId="77777777" w:rsidR="003D25DC" w:rsidRDefault="003D25DC" w:rsidP="003D25DC">
      <w:pPr>
        <w:pStyle w:val="NormalWeb"/>
        <w:spacing w:before="305" w:beforeAutospacing="0" w:after="0" w:afterAutospacing="0"/>
        <w:ind w:left="16"/>
        <w:rPr>
          <w:rFonts w:ascii="Calibri" w:hAnsi="Calibri"/>
          <w:bCs/>
          <w:color w:val="000000"/>
        </w:rPr>
      </w:pPr>
      <w:r>
        <w:rPr>
          <w:rFonts w:ascii="Calibri" w:hAnsi="Calibri"/>
          <w:bCs/>
          <w:color w:val="000000"/>
        </w:rPr>
        <w:t xml:space="preserve">This unit introduce about Ambedkar and highlights the views of Ambedkar on polity, history, economic, society and religious. </w:t>
      </w:r>
    </w:p>
    <w:p w14:paraId="6B402DA0" w14:textId="77777777" w:rsidR="003D25DC" w:rsidRDefault="003D25DC" w:rsidP="003D25DC">
      <w:pPr>
        <w:pStyle w:val="NormalWeb"/>
        <w:spacing w:before="13" w:beforeAutospacing="0" w:after="0" w:afterAutospacing="0"/>
        <w:ind w:left="1"/>
        <w:rPr>
          <w:rFonts w:ascii="Calibri" w:hAnsi="Calibri"/>
          <w:color w:val="000000"/>
        </w:rPr>
      </w:pPr>
      <w:r>
        <w:rPr>
          <w:rFonts w:ascii="Calibri" w:hAnsi="Calibri"/>
          <w:color w:val="000000"/>
        </w:rPr>
        <w:t xml:space="preserve">Introducing Ambedkar </w:t>
      </w:r>
    </w:p>
    <w:p w14:paraId="18234A30" w14:textId="77777777" w:rsidR="003D25DC" w:rsidRDefault="003D25DC" w:rsidP="003D25DC">
      <w:pPr>
        <w:pStyle w:val="NormalWeb"/>
        <w:spacing w:before="13" w:beforeAutospacing="0" w:after="0" w:afterAutospacing="0"/>
        <w:ind w:left="1"/>
        <w:rPr>
          <w:rFonts w:ascii="Calibri" w:hAnsi="Calibri"/>
          <w:color w:val="000000"/>
        </w:rPr>
      </w:pPr>
      <w:r>
        <w:rPr>
          <w:rFonts w:ascii="Calibri" w:hAnsi="Calibri"/>
          <w:color w:val="000000"/>
        </w:rPr>
        <w:t xml:space="preserve">Approach to Study Polity, History, Economic, Religion &amp; Society </w:t>
      </w:r>
    </w:p>
    <w:p w14:paraId="1CE1DF0B" w14:textId="77777777" w:rsidR="003D25DC" w:rsidRDefault="003D25DC" w:rsidP="003D25DC">
      <w:pPr>
        <w:pStyle w:val="NormalWeb"/>
        <w:spacing w:before="305" w:beforeAutospacing="0" w:after="0" w:afterAutospacing="0"/>
        <w:ind w:left="16"/>
        <w:rPr>
          <w:rFonts w:ascii="Calibri" w:hAnsi="Calibri"/>
          <w:bCs/>
          <w:color w:val="000000"/>
        </w:rPr>
      </w:pPr>
      <w:r w:rsidRPr="00FC1017">
        <w:rPr>
          <w:rFonts w:ascii="Calibri" w:hAnsi="Calibri"/>
          <w:b/>
          <w:bCs/>
          <w:color w:val="000000"/>
        </w:rPr>
        <w:t>UNIT-2</w:t>
      </w:r>
      <w:r>
        <w:rPr>
          <w:rFonts w:ascii="Calibri" w:hAnsi="Calibri"/>
          <w:bCs/>
          <w:color w:val="000000"/>
        </w:rPr>
        <w:t xml:space="preserve">  (Week 2-4)</w:t>
      </w:r>
    </w:p>
    <w:p w14:paraId="2036670A" w14:textId="77777777" w:rsidR="003D25DC" w:rsidRDefault="003D25DC" w:rsidP="003D25DC">
      <w:pPr>
        <w:pStyle w:val="NormalWeb"/>
        <w:spacing w:before="13" w:beforeAutospacing="0" w:after="0" w:afterAutospacing="0"/>
        <w:ind w:left="1"/>
        <w:rPr>
          <w:rFonts w:ascii="Calibri" w:hAnsi="Calibri"/>
          <w:bCs/>
          <w:color w:val="000000"/>
        </w:rPr>
      </w:pPr>
      <w:r>
        <w:rPr>
          <w:rFonts w:ascii="Calibri" w:hAnsi="Calibri"/>
          <w:bCs/>
          <w:color w:val="000000"/>
        </w:rPr>
        <w:t>How Ambedkar’s whole life influenced by his personal experiences which he faced from time to time from caste and untouchability. This unit describe about equal rights and citizenship of the all citizens.</w:t>
      </w:r>
    </w:p>
    <w:p w14:paraId="621BAD64" w14:textId="77777777" w:rsidR="003D25DC" w:rsidRDefault="003D25DC" w:rsidP="003D25DC">
      <w:pPr>
        <w:pStyle w:val="NormalWeb"/>
        <w:spacing w:before="13" w:beforeAutospacing="0" w:after="0" w:afterAutospacing="0"/>
        <w:ind w:left="1"/>
        <w:rPr>
          <w:rFonts w:ascii="Calibri" w:hAnsi="Calibri"/>
          <w:color w:val="000000"/>
        </w:rPr>
      </w:pPr>
      <w:r w:rsidRPr="00B13F9E">
        <w:rPr>
          <w:rFonts w:ascii="Calibri" w:hAnsi="Calibri"/>
          <w:color w:val="000000"/>
        </w:rPr>
        <w:t xml:space="preserve"> </w:t>
      </w:r>
      <w:r>
        <w:rPr>
          <w:rFonts w:ascii="Calibri" w:hAnsi="Calibri"/>
          <w:color w:val="000000"/>
        </w:rPr>
        <w:t>Caste and Religion</w:t>
      </w:r>
    </w:p>
    <w:p w14:paraId="5AD7CF76" w14:textId="77777777" w:rsidR="003D25DC" w:rsidRPr="001E4E2C" w:rsidRDefault="003D25DC" w:rsidP="003D25DC">
      <w:pPr>
        <w:pStyle w:val="NormalWeb"/>
        <w:numPr>
          <w:ilvl w:val="0"/>
          <w:numId w:val="2"/>
        </w:numPr>
        <w:spacing w:before="13" w:beforeAutospacing="0" w:after="0" w:afterAutospacing="0"/>
        <w:rPr>
          <w:rFonts w:ascii="Calibri" w:hAnsi="Calibri"/>
          <w:b/>
          <w:bCs/>
          <w:color w:val="000000"/>
        </w:rPr>
      </w:pPr>
      <w:r>
        <w:rPr>
          <w:rFonts w:ascii="Calibri" w:hAnsi="Calibri"/>
          <w:color w:val="000000"/>
        </w:rPr>
        <w:t>Caste, Untouchability and Critique of Hindu Social Order</w:t>
      </w:r>
    </w:p>
    <w:p w14:paraId="243EBE8E" w14:textId="77777777" w:rsidR="003D25DC" w:rsidRPr="001E4E2C" w:rsidRDefault="003D25DC" w:rsidP="003D25DC">
      <w:pPr>
        <w:pStyle w:val="NormalWeb"/>
        <w:numPr>
          <w:ilvl w:val="0"/>
          <w:numId w:val="2"/>
        </w:numPr>
        <w:spacing w:before="13" w:beforeAutospacing="0" w:after="0" w:afterAutospacing="0"/>
        <w:rPr>
          <w:rFonts w:ascii="Calibri" w:hAnsi="Calibri"/>
          <w:b/>
          <w:bCs/>
          <w:color w:val="000000"/>
        </w:rPr>
      </w:pPr>
      <w:r>
        <w:rPr>
          <w:rFonts w:ascii="Calibri" w:hAnsi="Calibri"/>
          <w:color w:val="000000"/>
        </w:rPr>
        <w:t xml:space="preserve">Religion and Conversion  </w:t>
      </w:r>
    </w:p>
    <w:p w14:paraId="16211B84" w14:textId="77777777" w:rsidR="003D25DC" w:rsidRDefault="003D25DC" w:rsidP="003D25DC">
      <w:pPr>
        <w:pStyle w:val="NormalWeb"/>
        <w:spacing w:before="13" w:beforeAutospacing="0" w:after="0" w:afterAutospacing="0"/>
        <w:rPr>
          <w:rFonts w:ascii="Calibri" w:hAnsi="Calibri"/>
          <w:bCs/>
          <w:color w:val="000000"/>
        </w:rPr>
      </w:pPr>
    </w:p>
    <w:p w14:paraId="0F2946D6" w14:textId="77777777" w:rsidR="003D25DC" w:rsidRDefault="003D25DC" w:rsidP="003D25DC">
      <w:pPr>
        <w:pStyle w:val="NormalWeb"/>
        <w:spacing w:before="13" w:beforeAutospacing="0" w:after="0" w:afterAutospacing="0"/>
        <w:rPr>
          <w:rFonts w:ascii="Calibri" w:hAnsi="Calibri"/>
          <w:bCs/>
          <w:color w:val="000000"/>
        </w:rPr>
      </w:pPr>
      <w:r w:rsidRPr="00FC1017">
        <w:rPr>
          <w:rFonts w:ascii="Calibri" w:hAnsi="Calibri"/>
          <w:b/>
          <w:bCs/>
          <w:color w:val="000000"/>
        </w:rPr>
        <w:t>Unit-3</w:t>
      </w:r>
      <w:r>
        <w:rPr>
          <w:rFonts w:ascii="Calibri" w:hAnsi="Calibri"/>
          <w:bCs/>
          <w:color w:val="000000"/>
        </w:rPr>
        <w:t>(week5-6)</w:t>
      </w:r>
    </w:p>
    <w:p w14:paraId="3D8F35D7" w14:textId="77777777" w:rsidR="003D25DC" w:rsidRPr="00375D62" w:rsidRDefault="003D25DC" w:rsidP="003D25DC">
      <w:pPr>
        <w:pStyle w:val="NormalWeb"/>
        <w:spacing w:before="13" w:beforeAutospacing="0" w:after="0" w:afterAutospacing="0"/>
        <w:ind w:left="1"/>
        <w:rPr>
          <w:rFonts w:ascii="Calibri" w:hAnsi="Calibri"/>
          <w:color w:val="000000"/>
        </w:rPr>
      </w:pPr>
      <w:r w:rsidRPr="00375D62">
        <w:rPr>
          <w:rFonts w:ascii="Calibri" w:hAnsi="Calibri"/>
          <w:bCs/>
          <w:color w:val="000000"/>
        </w:rPr>
        <w:t>Explain the</w:t>
      </w:r>
      <w:r>
        <w:rPr>
          <w:rFonts w:ascii="Calibri" w:hAnsi="Calibri"/>
          <w:b/>
          <w:bCs/>
          <w:color w:val="000000"/>
        </w:rPr>
        <w:t xml:space="preserve"> </w:t>
      </w:r>
      <w:r>
        <w:rPr>
          <w:rFonts w:ascii="Calibri" w:hAnsi="Calibri"/>
          <w:bCs/>
          <w:color w:val="000000"/>
        </w:rPr>
        <w:t xml:space="preserve">findings of Ambedkar on the decline of the status of Indian women due to patriarchal traditions based on religious texts and also highlights that Ambedkar held Manu responsible for women’s subordination in Hindu society. Evaluate the Hindu Code bill.   </w:t>
      </w:r>
    </w:p>
    <w:p w14:paraId="3A11587D" w14:textId="77777777" w:rsidR="003D25DC" w:rsidRDefault="003D25DC" w:rsidP="003D25DC">
      <w:pPr>
        <w:pStyle w:val="NormalWeb"/>
        <w:spacing w:before="13" w:beforeAutospacing="0" w:after="0" w:afterAutospacing="0"/>
        <w:ind w:left="1"/>
        <w:rPr>
          <w:rFonts w:ascii="Calibri" w:hAnsi="Calibri"/>
          <w:color w:val="000000"/>
        </w:rPr>
      </w:pPr>
      <w:r>
        <w:rPr>
          <w:rFonts w:ascii="Calibri" w:hAnsi="Calibri"/>
          <w:color w:val="000000"/>
        </w:rPr>
        <w:t xml:space="preserve">Women’s Question </w:t>
      </w:r>
    </w:p>
    <w:p w14:paraId="467C9604" w14:textId="77777777" w:rsidR="003D25DC" w:rsidRDefault="003D25DC" w:rsidP="003D25DC">
      <w:pPr>
        <w:pStyle w:val="NormalWeb"/>
        <w:numPr>
          <w:ilvl w:val="0"/>
          <w:numId w:val="3"/>
        </w:numPr>
        <w:spacing w:before="13" w:beforeAutospacing="0" w:after="0" w:afterAutospacing="0"/>
        <w:rPr>
          <w:rFonts w:ascii="Calibri" w:hAnsi="Calibri"/>
          <w:color w:val="000000"/>
        </w:rPr>
      </w:pPr>
      <w:r>
        <w:rPr>
          <w:rFonts w:ascii="Calibri" w:hAnsi="Calibri"/>
          <w:color w:val="000000"/>
        </w:rPr>
        <w:t xml:space="preserve">Rise and Fall of Hindu Women </w:t>
      </w:r>
    </w:p>
    <w:p w14:paraId="3493F2CB" w14:textId="77777777" w:rsidR="003D25DC" w:rsidRDefault="003D25DC" w:rsidP="003D25DC">
      <w:pPr>
        <w:pStyle w:val="NormalWeb"/>
        <w:numPr>
          <w:ilvl w:val="0"/>
          <w:numId w:val="3"/>
        </w:numPr>
        <w:spacing w:before="13" w:beforeAutospacing="0" w:after="0" w:afterAutospacing="0"/>
        <w:rPr>
          <w:rFonts w:ascii="Calibri" w:hAnsi="Calibri"/>
          <w:color w:val="000000"/>
        </w:rPr>
      </w:pPr>
      <w:r>
        <w:rPr>
          <w:rFonts w:ascii="Calibri" w:hAnsi="Calibri"/>
          <w:color w:val="000000"/>
        </w:rPr>
        <w:t xml:space="preserve">Hindu Code Bill </w:t>
      </w:r>
    </w:p>
    <w:p w14:paraId="2AD61955" w14:textId="77777777" w:rsidR="003D25DC" w:rsidRDefault="003D25DC" w:rsidP="003D25DC">
      <w:pPr>
        <w:pStyle w:val="NormalWeb"/>
        <w:spacing w:before="13" w:beforeAutospacing="0" w:after="0" w:afterAutospacing="0"/>
        <w:ind w:left="1"/>
        <w:rPr>
          <w:rFonts w:ascii="Calibri" w:hAnsi="Calibri"/>
          <w:bCs/>
          <w:color w:val="000000"/>
        </w:rPr>
      </w:pPr>
    </w:p>
    <w:p w14:paraId="7296A592" w14:textId="77777777" w:rsidR="003D25DC" w:rsidRDefault="003D25DC" w:rsidP="003D25DC">
      <w:pPr>
        <w:pStyle w:val="NormalWeb"/>
        <w:spacing w:before="13" w:beforeAutospacing="0" w:after="0" w:afterAutospacing="0"/>
        <w:ind w:left="1"/>
        <w:rPr>
          <w:rFonts w:ascii="Calibri" w:hAnsi="Calibri"/>
          <w:bCs/>
          <w:color w:val="000000"/>
        </w:rPr>
      </w:pPr>
      <w:r w:rsidRPr="00FC1017">
        <w:rPr>
          <w:rFonts w:ascii="Calibri" w:hAnsi="Calibri"/>
          <w:b/>
          <w:bCs/>
          <w:color w:val="000000"/>
        </w:rPr>
        <w:t>Unit-4</w:t>
      </w:r>
      <w:r w:rsidRPr="00FC1017">
        <w:rPr>
          <w:rFonts w:ascii="Calibri" w:hAnsi="Calibri"/>
          <w:b/>
          <w:color w:val="000000"/>
        </w:rPr>
        <w:t xml:space="preserve"> </w:t>
      </w:r>
      <w:r>
        <w:rPr>
          <w:rFonts w:ascii="Calibri" w:hAnsi="Calibri"/>
          <w:bCs/>
          <w:color w:val="000000"/>
        </w:rPr>
        <w:t>(week5-6)</w:t>
      </w:r>
    </w:p>
    <w:p w14:paraId="185ACE20" w14:textId="77777777" w:rsidR="003D25DC" w:rsidRPr="006B1BC0" w:rsidRDefault="003D25DC" w:rsidP="003D25DC">
      <w:pPr>
        <w:pStyle w:val="NormalWeb"/>
        <w:spacing w:before="13" w:beforeAutospacing="0" w:after="0" w:afterAutospacing="0"/>
        <w:ind w:left="1"/>
        <w:rPr>
          <w:rFonts w:ascii="Calibri" w:hAnsi="Calibri"/>
          <w:color w:val="000000"/>
        </w:rPr>
      </w:pPr>
      <w:r>
        <w:rPr>
          <w:rFonts w:ascii="Calibri" w:hAnsi="Calibri"/>
          <w:color w:val="000000"/>
        </w:rPr>
        <w:t xml:space="preserve">Highlights the views of Ambedkar on Nation and Nationalism and also describe how Ambedkar was made clear difference between nationality and nationalism. Analyses the concept of democracy and citizenship from Ambedkar’s standpoint. </w:t>
      </w:r>
    </w:p>
    <w:p w14:paraId="6EA24D4E" w14:textId="77777777" w:rsidR="003D25DC" w:rsidRDefault="003D25DC" w:rsidP="003D25DC">
      <w:pPr>
        <w:pStyle w:val="NormalWeb"/>
        <w:spacing w:before="13" w:beforeAutospacing="0" w:after="0" w:afterAutospacing="0"/>
        <w:ind w:left="1"/>
        <w:rPr>
          <w:rFonts w:ascii="Calibri" w:hAnsi="Calibri"/>
          <w:color w:val="000000"/>
        </w:rPr>
      </w:pPr>
    </w:p>
    <w:p w14:paraId="637CA591" w14:textId="77777777" w:rsidR="003D25DC" w:rsidRDefault="003D25DC" w:rsidP="003D25DC">
      <w:pPr>
        <w:pStyle w:val="NormalWeb"/>
        <w:spacing w:before="13" w:beforeAutospacing="0" w:after="0" w:afterAutospacing="0"/>
        <w:ind w:left="1"/>
        <w:rPr>
          <w:rFonts w:ascii="Calibri" w:hAnsi="Calibri"/>
          <w:color w:val="000000"/>
        </w:rPr>
      </w:pPr>
    </w:p>
    <w:p w14:paraId="3FE88BCF" w14:textId="77777777" w:rsidR="003D25DC" w:rsidRDefault="003D25DC" w:rsidP="003D25DC">
      <w:pPr>
        <w:pStyle w:val="NormalWeb"/>
        <w:spacing w:before="13" w:beforeAutospacing="0" w:after="0" w:afterAutospacing="0"/>
        <w:ind w:left="1"/>
        <w:rPr>
          <w:rFonts w:ascii="Calibri" w:hAnsi="Calibri"/>
          <w:color w:val="000000"/>
        </w:rPr>
      </w:pPr>
    </w:p>
    <w:p w14:paraId="57485FC3" w14:textId="77777777" w:rsidR="003D25DC" w:rsidRDefault="003D25DC" w:rsidP="003D25DC">
      <w:pPr>
        <w:pStyle w:val="NormalWeb"/>
        <w:spacing w:before="13" w:beforeAutospacing="0" w:after="0" w:afterAutospacing="0"/>
        <w:ind w:left="1"/>
        <w:rPr>
          <w:rFonts w:ascii="Calibri" w:hAnsi="Calibri"/>
          <w:color w:val="000000"/>
        </w:rPr>
      </w:pPr>
    </w:p>
    <w:p w14:paraId="0E8E9455" w14:textId="77777777" w:rsidR="003D25DC" w:rsidRDefault="003D25DC" w:rsidP="003D25DC">
      <w:pPr>
        <w:pStyle w:val="NormalWeb"/>
        <w:spacing w:before="13" w:beforeAutospacing="0" w:after="0" w:afterAutospacing="0"/>
        <w:ind w:left="1"/>
        <w:rPr>
          <w:rFonts w:ascii="Calibri" w:hAnsi="Calibri"/>
          <w:color w:val="000000"/>
        </w:rPr>
      </w:pPr>
      <w:r>
        <w:rPr>
          <w:rFonts w:ascii="Calibri" w:hAnsi="Calibri"/>
          <w:color w:val="000000"/>
        </w:rPr>
        <w:t xml:space="preserve">Political Vision </w:t>
      </w:r>
    </w:p>
    <w:p w14:paraId="0EDD4837" w14:textId="77777777" w:rsidR="003D25DC" w:rsidRDefault="003D25DC" w:rsidP="003D25DC">
      <w:pPr>
        <w:pStyle w:val="NormalWeb"/>
        <w:numPr>
          <w:ilvl w:val="0"/>
          <w:numId w:val="4"/>
        </w:numPr>
        <w:spacing w:before="13" w:beforeAutospacing="0" w:after="0" w:afterAutospacing="0"/>
        <w:rPr>
          <w:rFonts w:ascii="Calibri" w:hAnsi="Calibri"/>
          <w:bCs/>
          <w:color w:val="000000"/>
        </w:rPr>
      </w:pPr>
      <w:r w:rsidRPr="006B5835">
        <w:rPr>
          <w:rFonts w:ascii="Calibri" w:hAnsi="Calibri"/>
          <w:bCs/>
          <w:color w:val="000000"/>
        </w:rPr>
        <w:t>Nation and Nationalism</w:t>
      </w:r>
    </w:p>
    <w:p w14:paraId="5A281675" w14:textId="77777777" w:rsidR="003D25DC" w:rsidRDefault="003D25DC" w:rsidP="003D25DC">
      <w:pPr>
        <w:pStyle w:val="NormalWeb"/>
        <w:numPr>
          <w:ilvl w:val="0"/>
          <w:numId w:val="4"/>
        </w:numPr>
        <w:spacing w:before="13" w:beforeAutospacing="0" w:after="0" w:afterAutospacing="0"/>
        <w:rPr>
          <w:rFonts w:ascii="Calibri" w:hAnsi="Calibri"/>
          <w:bCs/>
          <w:color w:val="000000"/>
        </w:rPr>
      </w:pPr>
      <w:r>
        <w:rPr>
          <w:rFonts w:ascii="Calibri" w:hAnsi="Calibri"/>
          <w:bCs/>
          <w:color w:val="000000"/>
        </w:rPr>
        <w:t xml:space="preserve">Democracy and Citizenship </w:t>
      </w:r>
    </w:p>
    <w:p w14:paraId="4EF27459" w14:textId="77777777" w:rsidR="003D25DC" w:rsidRDefault="003D25DC" w:rsidP="003D25DC">
      <w:pPr>
        <w:pStyle w:val="NormalWeb"/>
        <w:spacing w:before="13" w:beforeAutospacing="0" w:after="0" w:afterAutospacing="0"/>
        <w:ind w:left="1"/>
        <w:rPr>
          <w:rFonts w:ascii="Calibri" w:hAnsi="Calibri"/>
          <w:b/>
          <w:bCs/>
          <w:color w:val="000000"/>
        </w:rPr>
      </w:pPr>
    </w:p>
    <w:p w14:paraId="46665F1C" w14:textId="77777777" w:rsidR="003D25DC" w:rsidRDefault="003D25DC" w:rsidP="003D25DC">
      <w:pPr>
        <w:pStyle w:val="NormalWeb"/>
        <w:spacing w:before="13" w:beforeAutospacing="0" w:after="0" w:afterAutospacing="0"/>
        <w:ind w:left="1"/>
        <w:rPr>
          <w:rFonts w:ascii="Calibri" w:hAnsi="Calibri"/>
          <w:bCs/>
          <w:color w:val="000000"/>
        </w:rPr>
      </w:pPr>
      <w:r w:rsidRPr="00DA2FE0">
        <w:rPr>
          <w:rFonts w:ascii="Calibri" w:hAnsi="Calibri"/>
          <w:b/>
          <w:bCs/>
          <w:color w:val="000000"/>
        </w:rPr>
        <w:t>Unit -5</w:t>
      </w:r>
      <w:r>
        <w:rPr>
          <w:rFonts w:ascii="Calibri" w:hAnsi="Calibri"/>
          <w:bCs/>
          <w:color w:val="000000"/>
        </w:rPr>
        <w:t>(Weeks 9-10)</w:t>
      </w:r>
    </w:p>
    <w:p w14:paraId="605B9AC6" w14:textId="77777777" w:rsidR="003D25DC" w:rsidRPr="00E76AF6" w:rsidRDefault="003D25DC" w:rsidP="003D25DC">
      <w:pPr>
        <w:pStyle w:val="NormalWeb"/>
        <w:spacing w:before="13" w:beforeAutospacing="0" w:after="0" w:afterAutospacing="0"/>
        <w:ind w:left="1"/>
        <w:rPr>
          <w:rFonts w:ascii="Calibri" w:hAnsi="Calibri"/>
          <w:bCs/>
          <w:color w:val="000000"/>
        </w:rPr>
      </w:pPr>
      <w:r>
        <w:rPr>
          <w:rFonts w:ascii="Calibri" w:hAnsi="Calibri"/>
          <w:bCs/>
          <w:color w:val="000000"/>
        </w:rPr>
        <w:t>Explain the contribution of A</w:t>
      </w:r>
      <w:r w:rsidRPr="00E76AF6">
        <w:rPr>
          <w:rFonts w:ascii="Calibri" w:hAnsi="Calibri"/>
          <w:bCs/>
          <w:color w:val="000000"/>
        </w:rPr>
        <w:t>mbedkar on granting rights and representations through the constitution</w:t>
      </w:r>
      <w:r>
        <w:rPr>
          <w:rFonts w:ascii="Calibri" w:hAnsi="Calibri"/>
          <w:bCs/>
          <w:color w:val="000000"/>
        </w:rPr>
        <w:t xml:space="preserve"> and elaborates the role of constitution in uplifting the weaker and vulnerable sections of Indian society.</w:t>
      </w:r>
      <w:r w:rsidRPr="00E76AF6">
        <w:rPr>
          <w:rFonts w:ascii="Calibri" w:hAnsi="Calibri"/>
          <w:bCs/>
          <w:color w:val="000000"/>
        </w:rPr>
        <w:t xml:space="preserve"> </w:t>
      </w:r>
    </w:p>
    <w:p w14:paraId="354D8375" w14:textId="77777777" w:rsidR="003D25DC" w:rsidRDefault="003D25DC" w:rsidP="003D25DC">
      <w:pPr>
        <w:pStyle w:val="NormalWeb"/>
        <w:spacing w:before="13" w:beforeAutospacing="0" w:after="0" w:afterAutospacing="0"/>
        <w:ind w:left="1"/>
        <w:rPr>
          <w:rFonts w:ascii="Calibri" w:hAnsi="Calibri"/>
          <w:bCs/>
          <w:color w:val="000000"/>
        </w:rPr>
      </w:pPr>
      <w:r>
        <w:rPr>
          <w:rFonts w:ascii="Calibri" w:hAnsi="Calibri"/>
          <w:bCs/>
          <w:color w:val="000000"/>
        </w:rPr>
        <w:t xml:space="preserve">Constitutionalism </w:t>
      </w:r>
    </w:p>
    <w:p w14:paraId="79B8FE0F" w14:textId="77777777" w:rsidR="003D25DC" w:rsidRDefault="003D25DC" w:rsidP="003D25DC">
      <w:pPr>
        <w:pStyle w:val="NormalWeb"/>
        <w:numPr>
          <w:ilvl w:val="0"/>
          <w:numId w:val="4"/>
        </w:numPr>
        <w:spacing w:before="13" w:beforeAutospacing="0" w:after="0" w:afterAutospacing="0"/>
        <w:rPr>
          <w:rFonts w:ascii="Calibri" w:hAnsi="Calibri"/>
          <w:bCs/>
          <w:color w:val="000000"/>
        </w:rPr>
      </w:pPr>
      <w:r>
        <w:rPr>
          <w:rFonts w:ascii="Calibri" w:hAnsi="Calibri"/>
          <w:bCs/>
          <w:color w:val="000000"/>
        </w:rPr>
        <w:t>Rights and Representations</w:t>
      </w:r>
    </w:p>
    <w:p w14:paraId="48F78E7E" w14:textId="77777777" w:rsidR="003D25DC" w:rsidRDefault="003D25DC" w:rsidP="003D25DC">
      <w:pPr>
        <w:pStyle w:val="NormalWeb"/>
        <w:numPr>
          <w:ilvl w:val="0"/>
          <w:numId w:val="4"/>
        </w:numPr>
        <w:spacing w:before="13" w:beforeAutospacing="0" w:after="0" w:afterAutospacing="0"/>
        <w:rPr>
          <w:rFonts w:ascii="Calibri" w:hAnsi="Calibri"/>
          <w:bCs/>
          <w:color w:val="000000"/>
        </w:rPr>
      </w:pPr>
      <w:r>
        <w:rPr>
          <w:rFonts w:ascii="Calibri" w:hAnsi="Calibri"/>
          <w:bCs/>
          <w:color w:val="000000"/>
        </w:rPr>
        <w:t xml:space="preserve">Constitution as an Instrument of Social Transformation </w:t>
      </w:r>
    </w:p>
    <w:p w14:paraId="5C225A27" w14:textId="77777777" w:rsidR="003D25DC" w:rsidRDefault="003D25DC" w:rsidP="003D25DC">
      <w:pPr>
        <w:pStyle w:val="NormalWeb"/>
        <w:spacing w:before="13" w:beforeAutospacing="0" w:after="0" w:afterAutospacing="0"/>
        <w:ind w:left="1"/>
        <w:rPr>
          <w:rFonts w:ascii="Calibri" w:hAnsi="Calibri"/>
          <w:b/>
          <w:bCs/>
          <w:color w:val="000000"/>
        </w:rPr>
      </w:pPr>
    </w:p>
    <w:p w14:paraId="2CE976F7" w14:textId="77777777" w:rsidR="003D25DC" w:rsidRPr="00FC1017" w:rsidRDefault="003D25DC" w:rsidP="003D25DC">
      <w:pPr>
        <w:pStyle w:val="NormalWeb"/>
        <w:spacing w:before="13" w:beforeAutospacing="0" w:after="0" w:afterAutospacing="0"/>
        <w:ind w:left="1"/>
        <w:rPr>
          <w:rFonts w:ascii="Calibri" w:hAnsi="Calibri"/>
          <w:b/>
          <w:bCs/>
          <w:color w:val="000000"/>
        </w:rPr>
      </w:pPr>
      <w:r w:rsidRPr="00FC1017">
        <w:rPr>
          <w:rFonts w:ascii="Calibri" w:hAnsi="Calibri"/>
          <w:b/>
          <w:bCs/>
          <w:color w:val="000000"/>
        </w:rPr>
        <w:t>Unit-6</w:t>
      </w:r>
      <w:r>
        <w:rPr>
          <w:rFonts w:ascii="Calibri" w:hAnsi="Calibri"/>
          <w:bCs/>
          <w:color w:val="000000"/>
        </w:rPr>
        <w:t>(weeks 11-12)</w:t>
      </w:r>
    </w:p>
    <w:p w14:paraId="1385B1AF" w14:textId="77777777" w:rsidR="003D25DC" w:rsidRPr="007D45EC" w:rsidRDefault="003D25DC" w:rsidP="003D25DC">
      <w:pPr>
        <w:pStyle w:val="NormalWeb"/>
        <w:spacing w:before="13" w:beforeAutospacing="0" w:after="0" w:afterAutospacing="0"/>
        <w:rPr>
          <w:rFonts w:ascii="Calibri" w:hAnsi="Calibri"/>
          <w:bCs/>
          <w:color w:val="000000"/>
        </w:rPr>
      </w:pPr>
      <w:r>
        <w:rPr>
          <w:rFonts w:ascii="Calibri" w:hAnsi="Calibri"/>
          <w:bCs/>
          <w:color w:val="000000"/>
        </w:rPr>
        <w:t xml:space="preserve"> Discusses about Ambedkar’s views on state planning for development and poverty alleviation and also analyses the land and lobour, Ambedkar wants to implement state socialism concept in India which will be helpful for increasing highest productivity without closing the door of private enterprise. </w:t>
      </w:r>
    </w:p>
    <w:p w14:paraId="0AFE32C9" w14:textId="77777777" w:rsidR="003D25DC" w:rsidRPr="00FC1017" w:rsidRDefault="003D25DC" w:rsidP="003D25DC">
      <w:pPr>
        <w:pStyle w:val="NormalWeb"/>
        <w:spacing w:before="13" w:beforeAutospacing="0" w:after="0" w:afterAutospacing="0"/>
        <w:ind w:left="1"/>
        <w:rPr>
          <w:rFonts w:ascii="Calibri" w:hAnsi="Calibri"/>
          <w:b/>
          <w:bCs/>
          <w:color w:val="000000"/>
        </w:rPr>
      </w:pPr>
      <w:r>
        <w:rPr>
          <w:rFonts w:ascii="Calibri" w:hAnsi="Calibri"/>
          <w:bCs/>
          <w:color w:val="000000"/>
        </w:rPr>
        <w:t xml:space="preserve">Class Question </w:t>
      </w:r>
    </w:p>
    <w:p w14:paraId="54EF02F0" w14:textId="77777777" w:rsidR="003D25DC" w:rsidRDefault="003D25DC" w:rsidP="003D25DC">
      <w:pPr>
        <w:pStyle w:val="NormalWeb"/>
        <w:spacing w:before="13" w:beforeAutospacing="0" w:after="0" w:afterAutospacing="0"/>
        <w:rPr>
          <w:rFonts w:ascii="Calibri" w:hAnsi="Calibri"/>
          <w:bCs/>
          <w:color w:val="000000"/>
        </w:rPr>
      </w:pPr>
      <w:r>
        <w:rPr>
          <w:rFonts w:ascii="Calibri" w:hAnsi="Calibri"/>
          <w:bCs/>
          <w:color w:val="000000"/>
        </w:rPr>
        <w:t xml:space="preserve">a. Planning and Development </w:t>
      </w:r>
    </w:p>
    <w:p w14:paraId="70509AAF" w14:textId="77777777" w:rsidR="003D25DC" w:rsidRDefault="003D25DC" w:rsidP="003D25DC">
      <w:pPr>
        <w:pStyle w:val="NormalWeb"/>
        <w:spacing w:before="13" w:beforeAutospacing="0" w:after="0" w:afterAutospacing="0"/>
        <w:rPr>
          <w:rFonts w:ascii="Calibri" w:hAnsi="Calibri"/>
          <w:bCs/>
          <w:color w:val="000000"/>
        </w:rPr>
      </w:pPr>
      <w:r>
        <w:rPr>
          <w:rFonts w:ascii="Calibri" w:hAnsi="Calibri"/>
          <w:bCs/>
          <w:color w:val="000000"/>
        </w:rPr>
        <w:t>b. Land and Labour</w:t>
      </w:r>
    </w:p>
    <w:p w14:paraId="5F4B222F" w14:textId="77777777" w:rsidR="003D25DC" w:rsidRDefault="003D25DC" w:rsidP="003D25DC">
      <w:pPr>
        <w:pStyle w:val="NormalWeb"/>
        <w:spacing w:before="13" w:beforeAutospacing="0" w:after="0" w:afterAutospacing="0"/>
        <w:rPr>
          <w:rFonts w:ascii="Calibri" w:hAnsi="Calibri"/>
          <w:bCs/>
          <w:color w:val="000000"/>
        </w:rPr>
      </w:pPr>
    </w:p>
    <w:p w14:paraId="606B5397" w14:textId="77777777" w:rsidR="003D25DC" w:rsidRPr="00B627CA" w:rsidRDefault="003D25DC" w:rsidP="003D25DC">
      <w:pPr>
        <w:pStyle w:val="NormalWeb"/>
        <w:spacing w:before="13" w:beforeAutospacing="0" w:after="0" w:afterAutospacing="0"/>
        <w:rPr>
          <w:rFonts w:ascii="Calibri" w:hAnsi="Calibri"/>
          <w:bCs/>
          <w:color w:val="000000"/>
        </w:rPr>
      </w:pPr>
      <w:r>
        <w:rPr>
          <w:rFonts w:ascii="Calibri" w:hAnsi="Calibri"/>
          <w:b/>
          <w:bCs/>
          <w:color w:val="000000"/>
          <w:u w:val="single"/>
        </w:rPr>
        <w:t>ASSESSMENT</w:t>
      </w:r>
      <w:r>
        <w:rPr>
          <w:rFonts w:ascii="Calibri" w:hAnsi="Calibri"/>
          <w:b/>
          <w:bCs/>
          <w:color w:val="000000"/>
        </w:rPr>
        <w:t> </w:t>
      </w:r>
    </w:p>
    <w:p w14:paraId="1072C4FD" w14:textId="77777777" w:rsidR="003D25DC" w:rsidRDefault="003D25DC" w:rsidP="003D25DC">
      <w:pPr>
        <w:pStyle w:val="NormalWeb"/>
        <w:spacing w:before="306" w:beforeAutospacing="0" w:after="0" w:afterAutospacing="0"/>
        <w:ind w:left="16"/>
        <w:rPr>
          <w:rFonts w:ascii="Calibri" w:hAnsi="Calibri"/>
          <w:b/>
          <w:bCs/>
          <w:color w:val="000000"/>
        </w:rPr>
      </w:pPr>
      <w:r>
        <w:rPr>
          <w:rFonts w:ascii="Calibri" w:hAnsi="Calibri"/>
          <w:b/>
          <w:bCs/>
          <w:color w:val="000000"/>
        </w:rPr>
        <w:t>Internal Assessment: 25 Marks</w:t>
      </w:r>
    </w:p>
    <w:p w14:paraId="1DFBDE6D" w14:textId="77777777" w:rsidR="003D25DC" w:rsidRDefault="003D25DC" w:rsidP="003D25DC">
      <w:pPr>
        <w:pStyle w:val="NormalWeb"/>
        <w:spacing w:before="306" w:beforeAutospacing="0" w:after="0" w:afterAutospacing="0"/>
        <w:ind w:left="16"/>
        <w:rPr>
          <w:rFonts w:ascii="Calibri" w:hAnsi="Calibri"/>
          <w:b/>
          <w:bCs/>
          <w:color w:val="000000"/>
        </w:rPr>
      </w:pPr>
      <w:r>
        <w:rPr>
          <w:rFonts w:ascii="Calibri" w:hAnsi="Calibri"/>
          <w:color w:val="000000"/>
        </w:rPr>
        <w:t xml:space="preserve">Internal assessment will be conducted on three different modes </w:t>
      </w:r>
    </w:p>
    <w:p w14:paraId="6290BE22" w14:textId="77777777" w:rsidR="003D25DC" w:rsidRPr="000B24B2" w:rsidRDefault="003D25DC" w:rsidP="003D25DC">
      <w:pPr>
        <w:pStyle w:val="NormalWeb"/>
        <w:spacing w:before="306" w:beforeAutospacing="0" w:after="0" w:afterAutospacing="0"/>
        <w:ind w:left="16"/>
        <w:rPr>
          <w:rFonts w:ascii="Calibri" w:hAnsi="Calibri"/>
          <w:b/>
          <w:bCs/>
          <w:color w:val="000000"/>
        </w:rPr>
      </w:pPr>
      <w:r>
        <w:rPr>
          <w:rFonts w:ascii="Calibri" w:hAnsi="Calibri"/>
          <w:color w:val="000000"/>
        </w:rPr>
        <w:t>1) Written assignment </w:t>
      </w:r>
    </w:p>
    <w:p w14:paraId="65DB0394" w14:textId="77777777" w:rsidR="003D25DC" w:rsidRDefault="003D25DC" w:rsidP="003D25DC">
      <w:pPr>
        <w:pStyle w:val="NormalWeb"/>
        <w:spacing w:before="11" w:beforeAutospacing="0" w:after="0" w:afterAutospacing="0"/>
        <w:ind w:left="13"/>
      </w:pPr>
      <w:r>
        <w:rPr>
          <w:rFonts w:ascii="Calibri" w:hAnsi="Calibri"/>
          <w:color w:val="000000"/>
        </w:rPr>
        <w:t>2) Presentation </w:t>
      </w:r>
    </w:p>
    <w:p w14:paraId="1E252DD1" w14:textId="77777777" w:rsidR="003D25DC" w:rsidRDefault="003D25DC" w:rsidP="003D25DC">
      <w:pPr>
        <w:pStyle w:val="NormalWeb"/>
        <w:spacing w:before="13" w:beforeAutospacing="0" w:after="0" w:afterAutospacing="0"/>
        <w:ind w:left="11"/>
      </w:pPr>
      <w:r>
        <w:rPr>
          <w:rFonts w:ascii="Calibri" w:hAnsi="Calibri"/>
          <w:color w:val="000000"/>
        </w:rPr>
        <w:t>3) Class Test </w:t>
      </w:r>
    </w:p>
    <w:p w14:paraId="135B77BB" w14:textId="77777777" w:rsidR="003D25DC" w:rsidRDefault="003D25DC" w:rsidP="003D25DC">
      <w:pPr>
        <w:pStyle w:val="NormalWeb"/>
        <w:spacing w:before="305" w:after="0"/>
        <w:ind w:left="3" w:right="671" w:firstLine="17"/>
        <w:rPr>
          <w:rFonts w:ascii="Calibri" w:hAnsi="Calibri"/>
          <w:color w:val="000000"/>
        </w:rPr>
      </w:pPr>
      <w:r>
        <w:rPr>
          <w:rFonts w:ascii="Calibri" w:hAnsi="Calibri"/>
          <w:color w:val="000000"/>
        </w:rPr>
        <w:t>1) One assignment and presentation of 5 marks each, this assignment will be in the form of essay writing in which students will also mention references. Second   presentation on topic of “critical understanding on Ambedkar’s ideas”. The topic for the first assignment will be shared in class by the end of the first week of August and presentation will be given in the month of September.  </w:t>
      </w:r>
    </w:p>
    <w:p w14:paraId="370CFB61" w14:textId="77777777" w:rsidR="003D25DC" w:rsidRDefault="003D25DC" w:rsidP="003D25DC">
      <w:pPr>
        <w:pStyle w:val="NormalWeb"/>
        <w:spacing w:before="305" w:after="0"/>
        <w:ind w:left="3" w:right="671" w:firstLine="17"/>
        <w:rPr>
          <w:rFonts w:ascii="Calibri" w:hAnsi="Calibri"/>
          <w:color w:val="000000"/>
        </w:rPr>
      </w:pPr>
      <w:r>
        <w:rPr>
          <w:rFonts w:ascii="Calibri" w:hAnsi="Calibri"/>
          <w:color w:val="000000"/>
        </w:rPr>
        <w:t>2) There will be a Class Test of 10 marks. which will take place tentatively in the third week of October after the mid semester break.</w:t>
      </w:r>
    </w:p>
    <w:p w14:paraId="081485CB" w14:textId="77777777" w:rsidR="003D25DC" w:rsidRPr="00CA2840" w:rsidRDefault="003D25DC" w:rsidP="003D25DC">
      <w:pPr>
        <w:pStyle w:val="NormalWeb"/>
        <w:spacing w:before="302" w:beforeAutospacing="0" w:after="0" w:afterAutospacing="0"/>
        <w:ind w:right="469"/>
        <w:rPr>
          <w:rFonts w:ascii="Calibri" w:hAnsi="Calibri"/>
          <w:color w:val="000000"/>
        </w:rPr>
      </w:pPr>
      <w:r>
        <w:rPr>
          <w:rFonts w:ascii="Calibri" w:hAnsi="Calibri"/>
          <w:color w:val="000000"/>
        </w:rPr>
        <w:t>Additionally, there are 5 marks for Attendance </w:t>
      </w:r>
    </w:p>
    <w:p w14:paraId="165D7026" w14:textId="77777777" w:rsidR="003D25DC" w:rsidRPr="005E3DC8" w:rsidRDefault="003D25DC" w:rsidP="003D25DC">
      <w:pPr>
        <w:pStyle w:val="NormalWeb"/>
        <w:spacing w:before="397" w:beforeAutospacing="0" w:after="0" w:afterAutospacing="0"/>
        <w:ind w:left="16"/>
        <w:rPr>
          <w:rFonts w:ascii="Calibri" w:hAnsi="Calibri"/>
          <w:b/>
          <w:bCs/>
          <w:color w:val="000000"/>
        </w:rPr>
      </w:pPr>
      <w:r>
        <w:rPr>
          <w:rFonts w:ascii="Calibri" w:hAnsi="Calibri"/>
          <w:b/>
          <w:bCs/>
          <w:color w:val="000000"/>
          <w:u w:val="single"/>
        </w:rPr>
        <w:t>ESSENTIAL READINGS</w:t>
      </w:r>
      <w:r>
        <w:rPr>
          <w:rFonts w:ascii="Calibri" w:hAnsi="Calibri"/>
          <w:b/>
          <w:bCs/>
          <w:color w:val="000000"/>
        </w:rPr>
        <w:t> </w:t>
      </w:r>
    </w:p>
    <w:p w14:paraId="19A42C83" w14:textId="77777777" w:rsidR="003D25DC" w:rsidRPr="005E3DC8" w:rsidRDefault="003D25DC" w:rsidP="003D25DC">
      <w:pPr>
        <w:pStyle w:val="NormalWeb"/>
        <w:spacing w:before="397" w:after="0"/>
        <w:ind w:left="16"/>
        <w:rPr>
          <w:b/>
        </w:rPr>
      </w:pPr>
      <w:r w:rsidRPr="005E3DC8">
        <w:rPr>
          <w:b/>
        </w:rPr>
        <w:t>I. Introducing Ambedkar</w:t>
      </w:r>
    </w:p>
    <w:p w14:paraId="4A4C54BD" w14:textId="77777777" w:rsidR="003D25DC" w:rsidRDefault="003D25DC" w:rsidP="003D25DC">
      <w:pPr>
        <w:pStyle w:val="NormalWeb"/>
        <w:spacing w:before="397" w:after="0"/>
        <w:ind w:left="16"/>
      </w:pPr>
      <w:r>
        <w:t>G. Omvedt, (2008) ‘Phule-Remembering The Kingdom of Bali’, Seeking Begumpura Navyana,pp. 159-184.</w:t>
      </w:r>
    </w:p>
    <w:p w14:paraId="6D5BA482" w14:textId="77777777" w:rsidR="003D25DC" w:rsidRDefault="003D25DC" w:rsidP="003D25DC">
      <w:pPr>
        <w:pStyle w:val="NormalWeb"/>
        <w:spacing w:before="397" w:after="0"/>
        <w:ind w:left="16"/>
      </w:pPr>
      <w:r>
        <w:t>M. Gore, (1993) The Social Context of an Ideology: Ambedkar’s Political and Social Thought,Delhi: Sage Publication, pp. 73-122 ; 196-225.</w:t>
      </w:r>
    </w:p>
    <w:p w14:paraId="6FC304DD" w14:textId="77777777" w:rsidR="003D25DC" w:rsidRDefault="003D25DC" w:rsidP="003D25DC">
      <w:pPr>
        <w:pStyle w:val="NormalWeb"/>
        <w:spacing w:before="397" w:after="0"/>
        <w:ind w:left="16"/>
      </w:pPr>
      <w:r>
        <w:t>B. Ambedkar, (1989) ‘Annihilation of Caste with a Reply to Mahatma Gandhi’, in Dr.Babasaheb Ambedkar Writings and Speeches: Vol. 1, Education Deptt., Government ofMaharashtra, Mumbai, pp. 23-96.</w:t>
      </w:r>
    </w:p>
    <w:p w14:paraId="279E7305" w14:textId="77777777" w:rsidR="003D25DC" w:rsidRPr="005E3DC8" w:rsidRDefault="003D25DC" w:rsidP="003D25DC">
      <w:pPr>
        <w:pStyle w:val="NormalWeb"/>
        <w:spacing w:before="397" w:after="0"/>
        <w:ind w:left="16"/>
        <w:rPr>
          <w:b/>
        </w:rPr>
      </w:pPr>
      <w:r w:rsidRPr="005E3DC8">
        <w:rPr>
          <w:b/>
        </w:rPr>
        <w:t>II. Caste and Religion</w:t>
      </w:r>
    </w:p>
    <w:p w14:paraId="04AF4D7A" w14:textId="77777777" w:rsidR="003D25DC" w:rsidRDefault="003D25DC" w:rsidP="003D25DC">
      <w:pPr>
        <w:pStyle w:val="NormalWeb"/>
        <w:spacing w:before="397" w:after="0"/>
        <w:ind w:left="16"/>
      </w:pPr>
      <w:r>
        <w:t>The Untouchables Who were they and why they become Untouchables?, Available at http://www.ambedkar.org/ambcd/39A.Untouchables%20who%20were%20they_why%20they%20became%20PART%20I.htm, Accessed: 18.04.2013.</w:t>
      </w:r>
    </w:p>
    <w:p w14:paraId="543BFFCF" w14:textId="77777777" w:rsidR="003D25DC" w:rsidRDefault="003D25DC" w:rsidP="003D25DC">
      <w:pPr>
        <w:pStyle w:val="NormalWeb"/>
        <w:spacing w:before="397" w:after="0"/>
        <w:ind w:left="16"/>
      </w:pPr>
      <w:r>
        <w:t>B. Ambedkar, (1987) ‘The Hindu Social Order: Its Essential Principles’, in Dr. BabasahebAmbedkar Writings and Speeches: Vol. 3, Education Deptt., Government of Maharashtra, 1989,pp. 95-129.</w:t>
      </w:r>
    </w:p>
    <w:p w14:paraId="1CD194C6" w14:textId="77777777" w:rsidR="003D25DC" w:rsidRDefault="003D25DC" w:rsidP="003D25DC">
      <w:pPr>
        <w:pStyle w:val="NormalWeb"/>
        <w:spacing w:before="397" w:after="0"/>
        <w:ind w:left="16"/>
      </w:pPr>
      <w:r>
        <w:t>B. Ambedkar, (2003) ‘What way Emancipation?’, in Dr. Babasaheb Ambedkar Writings andSpeeches, Vol. 17-III, Education Deptt., Government of Maharashtra, Mumbai, pp-175-201.</w:t>
      </w:r>
    </w:p>
    <w:p w14:paraId="2F452AF9" w14:textId="77777777" w:rsidR="003D25DC" w:rsidRPr="005E3DC8" w:rsidRDefault="003D25DC" w:rsidP="003D25DC">
      <w:pPr>
        <w:pStyle w:val="NormalWeb"/>
        <w:spacing w:before="397" w:after="0"/>
        <w:ind w:left="16"/>
        <w:rPr>
          <w:b/>
        </w:rPr>
      </w:pPr>
      <w:r w:rsidRPr="005E3DC8">
        <w:rPr>
          <w:b/>
        </w:rPr>
        <w:t>III. Women’s Question</w:t>
      </w:r>
    </w:p>
    <w:p w14:paraId="0B8E7165" w14:textId="77777777" w:rsidR="003D25DC" w:rsidRDefault="003D25DC" w:rsidP="003D25DC">
      <w:pPr>
        <w:pStyle w:val="NormalWeb"/>
        <w:spacing w:before="397" w:after="0"/>
        <w:ind w:left="16"/>
      </w:pPr>
      <w:r>
        <w:t>S. Rege, (2013) ‘Against the Madness of Manu’, in B. R. Ambedkar’s Writings on BrahmanicalPatriarchy, Navyana Publication, pp. 13-59 ; 191-232.</w:t>
      </w:r>
    </w:p>
    <w:p w14:paraId="72A0E87C" w14:textId="77777777" w:rsidR="003D25DC" w:rsidRDefault="003D25DC" w:rsidP="003D25DC">
      <w:pPr>
        <w:pStyle w:val="NormalWeb"/>
        <w:spacing w:before="397" w:after="0"/>
        <w:ind w:left="16"/>
      </w:pPr>
      <w:r>
        <w:t>B. Ambedkar, (2003) ‘The Rise and Fall of HinduWoman: Who was Responsible for It?’, in Dr.Babasaheb Ambedkar Writings and Speeches Vol. 17- II, Education Deptt., Government ofMaharashtra, Mumbai, pp. 109-129.</w:t>
      </w:r>
    </w:p>
    <w:p w14:paraId="2203D11D" w14:textId="77777777" w:rsidR="003D25DC" w:rsidRPr="005E3DC8" w:rsidRDefault="003D25DC" w:rsidP="003D25DC">
      <w:pPr>
        <w:pStyle w:val="NormalWeb"/>
        <w:spacing w:before="397" w:after="0"/>
        <w:ind w:left="16"/>
        <w:rPr>
          <w:b/>
        </w:rPr>
      </w:pPr>
      <w:r w:rsidRPr="005E3DC8">
        <w:rPr>
          <w:b/>
        </w:rPr>
        <w:t>IV. Political Vision</w:t>
      </w:r>
    </w:p>
    <w:p w14:paraId="077A06F4" w14:textId="77777777" w:rsidR="003D25DC" w:rsidRDefault="003D25DC" w:rsidP="003D25DC">
      <w:pPr>
        <w:pStyle w:val="NormalWeb"/>
        <w:spacing w:before="397" w:after="0"/>
        <w:ind w:left="16"/>
      </w:pPr>
      <w:r>
        <w:t>B. Ambedkar, (1991) ‘What Gandhi and Congress have done to the Untouchables’, in Dr.Babasaheb Ambedkar Writings and Speeches, Education Deptt, Governmentof Maharashtra,Vol.9, pp. 40-102; 181-198; 274-297.</w:t>
      </w:r>
    </w:p>
    <w:p w14:paraId="6F6961B4" w14:textId="77777777" w:rsidR="003D25DC" w:rsidRDefault="003D25DC" w:rsidP="003D25DC">
      <w:pPr>
        <w:pStyle w:val="NormalWeb"/>
        <w:spacing w:before="397" w:after="0"/>
        <w:ind w:left="16"/>
      </w:pPr>
      <w:r>
        <w:t>B. Ambedkar, (2003) ‘Conditions Precedent for the successful working of Democracy’, in Dr.Babasaheb Ambedkar Writings and Speeches, Vol. 17-III, Education Deptt, Government of Maharashtra, Mumbai, pp. 472-486.</w:t>
      </w:r>
    </w:p>
    <w:p w14:paraId="38D636E5" w14:textId="77777777" w:rsidR="003D25DC" w:rsidRDefault="003D25DC" w:rsidP="003D25DC">
      <w:pPr>
        <w:pStyle w:val="NormalWeb"/>
        <w:spacing w:before="397" w:after="0"/>
        <w:ind w:left="16"/>
      </w:pPr>
      <w:r>
        <w:t>G. Aloysius, (2009). Ambedkar on Nation and Nationalism, Critical Quest, Delhi.</w:t>
      </w:r>
    </w:p>
    <w:p w14:paraId="0D04B674" w14:textId="77777777" w:rsidR="003D25DC" w:rsidRDefault="003D25DC" w:rsidP="003D25DC">
      <w:pPr>
        <w:pStyle w:val="NormalWeb"/>
        <w:spacing w:before="397" w:after="0"/>
        <w:ind w:left="16"/>
      </w:pPr>
      <w:r>
        <w:t>B. R. Ambedkar, (2003), ‘I have no Homeland’, in Dr. Babasaheb Ambedkar Writings andSpeeches Vol- 17, Education Deptt., Government of Maharashtra, Mumbai, pp-51-58.</w:t>
      </w:r>
    </w:p>
    <w:p w14:paraId="08D829A8" w14:textId="77777777" w:rsidR="003D25DC" w:rsidRPr="005E3DC8" w:rsidRDefault="003D25DC" w:rsidP="003D25DC">
      <w:pPr>
        <w:pStyle w:val="NormalWeb"/>
        <w:spacing w:before="397" w:after="0"/>
        <w:ind w:left="16"/>
        <w:rPr>
          <w:b/>
        </w:rPr>
      </w:pPr>
      <w:r w:rsidRPr="005E3DC8">
        <w:rPr>
          <w:b/>
        </w:rPr>
        <w:t>V. Constitutionalism</w:t>
      </w:r>
    </w:p>
    <w:p w14:paraId="67C2B745" w14:textId="77777777" w:rsidR="003D25DC" w:rsidRDefault="003D25DC" w:rsidP="003D25DC">
      <w:pPr>
        <w:pStyle w:val="NormalWeb"/>
        <w:spacing w:before="397" w:after="0"/>
        <w:ind w:left="16"/>
      </w:pPr>
      <w:r>
        <w:t>Ambedkar, Evidence before South Borough committee on Franchise, Available at http://www.ambedkar.org/ambcd/07.%20Evidence%20before%20the%20Southborough%20Committee.htm, Accessed: 19.04.2013.</w:t>
      </w:r>
    </w:p>
    <w:p w14:paraId="33FDB679" w14:textId="77777777" w:rsidR="003D25DC" w:rsidRDefault="003D25DC" w:rsidP="003D25DC">
      <w:pPr>
        <w:pStyle w:val="NormalWeb"/>
        <w:spacing w:before="397" w:after="0"/>
        <w:ind w:left="16"/>
      </w:pPr>
      <w:r>
        <w:t>Constituent Assembly Debates, Ambedkar’s speech on Draft Constitution on 4th November1948, CAD Vol. VII, Lok Sabha Secretariat, Government of India, 3rd Print, pp. 31-41.</w:t>
      </w:r>
    </w:p>
    <w:p w14:paraId="274E02B8" w14:textId="77777777" w:rsidR="003D25DC" w:rsidRDefault="003D25DC" w:rsidP="003D25DC">
      <w:pPr>
        <w:pStyle w:val="NormalWeb"/>
        <w:spacing w:before="397" w:after="0"/>
        <w:ind w:left="16"/>
      </w:pPr>
      <w:r>
        <w:t>B. Ambedkar, (2013), States and Minorities, Delhi: Critical Quest.VI. Economy and Class Question</w:t>
      </w:r>
    </w:p>
    <w:p w14:paraId="76CB209C" w14:textId="77777777" w:rsidR="003D25DC" w:rsidRDefault="003D25DC" w:rsidP="003D25DC">
      <w:pPr>
        <w:pStyle w:val="NormalWeb"/>
        <w:spacing w:before="397" w:after="0"/>
        <w:ind w:left="16"/>
      </w:pPr>
      <w:r>
        <w:t>B. Ambedkar, (1987) ‘Buddha or Karl Marx’, in Dr. Babasaheb Ambedkar Writings and Speeches, Vol. 3, Education Deptt., Government of Maharashtra,</w:t>
      </w:r>
      <w:r w:rsidRPr="0030279D">
        <w:t xml:space="preserve"> </w:t>
      </w:r>
      <w:r>
        <w:t>Mumbai, pp-442-462.</w:t>
      </w:r>
    </w:p>
    <w:p w14:paraId="69AF03B8" w14:textId="77777777" w:rsidR="003D25DC" w:rsidRDefault="003D25DC" w:rsidP="003D25DC">
      <w:pPr>
        <w:pStyle w:val="NormalWeb"/>
        <w:spacing w:before="397" w:after="0"/>
        <w:ind w:left="16"/>
      </w:pPr>
      <w:r>
        <w:t>S. Thorat, (2007) ‘Economic System, Development and Economic Planning’, in S. Thorat andAryama (eds), Ambedkar in Retrospect: Essays on Economics, Politics and Society, Delhi: Rawat Publishers, pp. 25-48.</w:t>
      </w:r>
    </w:p>
    <w:p w14:paraId="7A2E9E34" w14:textId="77777777" w:rsidR="003D25DC" w:rsidRDefault="003D25DC" w:rsidP="003D25DC">
      <w:pPr>
        <w:pStyle w:val="NormalWeb"/>
        <w:spacing w:before="397" w:after="0"/>
        <w:ind w:left="16"/>
      </w:pPr>
      <w:r>
        <w:t>B. Ambedkar, (1991) ‘Labor and Parliamentary Democracy and Welfare’, in Dr. BabasahebAmbedkar Writings and Speeches, Vol. 10, Education Deptt., Government of Maharashtra,Mumbai, pp. 106-112; 139-143; 243-252</w:t>
      </w:r>
    </w:p>
    <w:p w14:paraId="69783476" w14:textId="77777777" w:rsidR="003D25DC" w:rsidRDefault="003D25DC" w:rsidP="003D25DC">
      <w:pPr>
        <w:pStyle w:val="NormalWeb"/>
        <w:spacing w:before="397" w:beforeAutospacing="0" w:after="0" w:afterAutospacing="0"/>
        <w:ind w:left="16"/>
      </w:pPr>
      <w:r>
        <w:t>B. Mungekar, (2007) ‘Labour Policy’ in S. Thorat and Aryama (eds), Ambedkar in Retrospect:</w:t>
      </w:r>
      <w:r w:rsidRPr="005E3DC8">
        <w:t xml:space="preserve"> Essays on Economics, Politics and Society, Delhi: Rawat Publishers, pp. 76-92.</w:t>
      </w:r>
    </w:p>
    <w:p w14:paraId="43819192" w14:textId="77777777" w:rsidR="003D25DC" w:rsidRPr="004F21EC" w:rsidRDefault="003D25DC" w:rsidP="003D25DC">
      <w:pPr>
        <w:pStyle w:val="NormalWeb"/>
        <w:spacing w:before="397" w:after="0"/>
        <w:ind w:left="16"/>
        <w:rPr>
          <w:b/>
        </w:rPr>
      </w:pPr>
      <w:r w:rsidRPr="004F21EC">
        <w:rPr>
          <w:b/>
        </w:rPr>
        <w:t>VI. Economy and Class Question</w:t>
      </w:r>
    </w:p>
    <w:p w14:paraId="5CBA6DCC" w14:textId="77777777" w:rsidR="003D25DC" w:rsidRDefault="003D25DC" w:rsidP="003D25DC">
      <w:pPr>
        <w:pStyle w:val="NormalWeb"/>
        <w:spacing w:before="397" w:after="0"/>
        <w:ind w:left="16"/>
      </w:pPr>
      <w:r>
        <w:t>B. Ambedkar, (1987) ‘Buddha or Karl Marx’, in Dr. Babasaheb Ambedkar Writings andSpeeches, Vol. 3, Education Deptt., Government of Maharashtra, Mumbai, pp-442-462.</w:t>
      </w:r>
    </w:p>
    <w:p w14:paraId="77130A31" w14:textId="77777777" w:rsidR="003D25DC" w:rsidRDefault="003D25DC" w:rsidP="003D25DC">
      <w:pPr>
        <w:pStyle w:val="NormalWeb"/>
        <w:spacing w:before="397" w:after="0"/>
        <w:ind w:left="16"/>
      </w:pPr>
      <w:r>
        <w:t>S. Thorat, (2007) ‘Economic System, Development and Economic Planning’, in S. Thorat andAryama (eds), Ambedkar in Retrospect: Essays on Economics, Politics and Society, Delhi:Rawat Publishers, pp. 25-48.</w:t>
      </w:r>
    </w:p>
    <w:p w14:paraId="307AE6E6" w14:textId="77777777" w:rsidR="003D25DC" w:rsidRDefault="003D25DC" w:rsidP="003D25DC">
      <w:pPr>
        <w:pStyle w:val="NormalWeb"/>
        <w:spacing w:before="397" w:after="0"/>
        <w:ind w:left="16"/>
      </w:pPr>
      <w:r>
        <w:t>B. Ambedkar, (1991) ‘Labor and Parliamentary Democracy and Welfare’, in Dr. BabasahebAmbedkar Writings and Speeches, Vol. 10, Education Deptt., Government of Maharashtra,Mumbai, pp. 106-112; 139-143; 243-252</w:t>
      </w:r>
    </w:p>
    <w:p w14:paraId="75F8CB03" w14:textId="77777777" w:rsidR="003D25DC" w:rsidRDefault="003D25DC" w:rsidP="003D25DC">
      <w:pPr>
        <w:pStyle w:val="NormalWeb"/>
        <w:spacing w:before="397" w:after="0"/>
        <w:ind w:left="16"/>
      </w:pPr>
      <w:r>
        <w:t xml:space="preserve">B. Mungekar, (2007) ‘Labour Policy’ in S. Thorat and Aryama (eds), Ambedkar in Retrospect:Essays on Economics, Politics and </w:t>
      </w:r>
      <w:r w:rsidRPr="004F21EC">
        <w:t>Society, Delhi: Rawat Publishers, pp. 76-92.</w:t>
      </w:r>
    </w:p>
    <w:p w14:paraId="64911A8A" w14:textId="77777777" w:rsidR="003D25DC" w:rsidRDefault="003D25DC" w:rsidP="003D25DC">
      <w:pPr>
        <w:pStyle w:val="NormalWeb"/>
        <w:spacing w:before="598" w:beforeAutospacing="0" w:after="0" w:afterAutospacing="0"/>
        <w:ind w:left="7"/>
        <w:rPr>
          <w:rFonts w:ascii="Calibri" w:hAnsi="Calibri"/>
          <w:b/>
          <w:bCs/>
          <w:color w:val="000000"/>
        </w:rPr>
      </w:pPr>
      <w:r>
        <w:rPr>
          <w:rFonts w:ascii="Calibri" w:hAnsi="Calibri"/>
          <w:b/>
          <w:bCs/>
          <w:color w:val="000000"/>
          <w:u w:val="single"/>
        </w:rPr>
        <w:t>SUGGESTED READINGS</w:t>
      </w:r>
      <w:r>
        <w:rPr>
          <w:rFonts w:ascii="Calibri" w:hAnsi="Calibri"/>
          <w:b/>
          <w:bCs/>
          <w:color w:val="000000"/>
        </w:rPr>
        <w:t> </w:t>
      </w:r>
    </w:p>
    <w:p w14:paraId="2DB40211" w14:textId="77777777" w:rsidR="003D25DC" w:rsidRDefault="003D25DC" w:rsidP="003D25DC">
      <w:pPr>
        <w:pStyle w:val="NormalWeb"/>
        <w:spacing w:before="598" w:after="0"/>
        <w:ind w:left="7"/>
      </w:pPr>
      <w:r>
        <w:t>Ambedkar, B. R. (1987) ‘Philosophy of Hinduism’, in Dr. Babasaheb Ambedkar Writings andSpeeches, Vol. 3, Education Deptt., Government of Maharashtra, Mumbai, pp-3-92.</w:t>
      </w:r>
    </w:p>
    <w:p w14:paraId="6DC00929" w14:textId="77777777" w:rsidR="003D25DC" w:rsidRDefault="003D25DC" w:rsidP="003D25DC">
      <w:pPr>
        <w:pStyle w:val="NormalWeb"/>
        <w:spacing w:before="598" w:after="0"/>
        <w:ind w:left="7"/>
      </w:pPr>
      <w:r>
        <w:t>Ambedkar, B. R. (1989)‘The Hindu Social Order: Its Essential Principles’, in Dr. BabasahebAmbedkar Writings and Speeches: Vol. 3, Education Dptt., Government of Maharashtra, pp. 95-129.</w:t>
      </w:r>
    </w:p>
    <w:p w14:paraId="7B2C5291" w14:textId="77777777" w:rsidR="003D25DC" w:rsidRDefault="003D25DC" w:rsidP="003D25DC">
      <w:pPr>
        <w:pStyle w:val="NormalWeb"/>
        <w:spacing w:before="598" w:after="0"/>
        <w:ind w:left="7"/>
      </w:pPr>
      <w:r>
        <w:t>Ambedkar, B. R. (1987) ‘The Women and the Counter-Revolution’, in Dr. Babasaheb Ambedkar Writings and Speeches, Vol. 3, Education Deptt., Government of Maharashtra, Mumbai, pp. 427-437.</w:t>
      </w:r>
    </w:p>
    <w:p w14:paraId="6E687B6F" w14:textId="77777777" w:rsidR="003D25DC" w:rsidRDefault="003D25DC" w:rsidP="003D25DC">
      <w:pPr>
        <w:pStyle w:val="NormalWeb"/>
        <w:spacing w:before="598" w:after="0"/>
        <w:ind w:left="7"/>
      </w:pPr>
      <w:r>
        <w:t>Ambedkar, B. R. (2003) ‘The Rise and Fall of Hindu Woman: Who was Responsible for It?’, in Dr. Babasaheb Ambedkar Writings and Speeches Vol. 17- II, Education Deptt., Government of Maharashtra, Mumbai, pp. 109-129.</w:t>
      </w:r>
    </w:p>
    <w:p w14:paraId="39544DC8" w14:textId="77777777" w:rsidR="003D25DC" w:rsidRDefault="003D25DC" w:rsidP="003D25DC">
      <w:pPr>
        <w:pStyle w:val="NormalWeb"/>
        <w:spacing w:before="598" w:after="0"/>
        <w:ind w:left="7"/>
      </w:pPr>
      <w:r>
        <w:t>Ambedkar, B. R. (2003), ‘I have no Homeland’, in Ambedkar, B. R. (2003), ‘I have no Homeland’, in Dr. Babasaheb Ambedkar Writings andSpeeches Vol- 17, Education Deptt., Government of Maharashtra, Mumbai, pp-51-58</w:t>
      </w:r>
    </w:p>
    <w:p w14:paraId="7238C041" w14:textId="77777777" w:rsidR="003D25DC" w:rsidRPr="00FB39AF" w:rsidRDefault="003D25DC" w:rsidP="003D25DC">
      <w:pPr>
        <w:pStyle w:val="NormalWeb"/>
        <w:spacing w:before="598" w:after="0"/>
        <w:ind w:left="7"/>
        <w:rPr>
          <w:b/>
        </w:rPr>
      </w:pPr>
      <w:r w:rsidRPr="00FB39AF">
        <w:rPr>
          <w:b/>
        </w:rPr>
        <w:t>E- references:</w:t>
      </w:r>
    </w:p>
    <w:p w14:paraId="06346C36" w14:textId="77777777" w:rsidR="003D25DC" w:rsidRDefault="003D25DC" w:rsidP="003D25DC">
      <w:pPr>
        <w:pStyle w:val="NormalWeb"/>
        <w:spacing w:before="598" w:after="0"/>
        <w:ind w:left="7"/>
      </w:pPr>
      <w:hyperlink r:id="rId10" w:history="1">
        <w:r w:rsidRPr="009A71B3">
          <w:rPr>
            <w:rStyle w:val="Hyperlink"/>
          </w:rPr>
          <w:t>www.Ambedkar.org</w:t>
        </w:r>
      </w:hyperlink>
    </w:p>
    <w:p w14:paraId="24280AFE" w14:textId="77777777" w:rsidR="003D25DC" w:rsidRDefault="003D25DC" w:rsidP="003D25DC">
      <w:pPr>
        <w:pStyle w:val="NormalWeb"/>
        <w:spacing w:before="598" w:after="0"/>
      </w:pPr>
      <w:hyperlink r:id="rId11" w:history="1">
        <w:r w:rsidRPr="009A71B3">
          <w:rPr>
            <w:rStyle w:val="Hyperlink"/>
          </w:rPr>
          <w:t>www.veliwada.com</w:t>
        </w:r>
      </w:hyperlink>
    </w:p>
    <w:p w14:paraId="2F3A6EAB" w14:textId="77777777" w:rsidR="003D25DC" w:rsidRDefault="003D25DC" w:rsidP="003D25DC">
      <w:pPr>
        <w:pStyle w:val="NormalWeb"/>
        <w:spacing w:before="598" w:after="0"/>
      </w:pPr>
      <w:hyperlink r:id="rId12" w:history="1">
        <w:r w:rsidRPr="009A71B3">
          <w:rPr>
            <w:rStyle w:val="Hyperlink"/>
          </w:rPr>
          <w:t>https://drambedkarbooks.files.wordpress.com/2009/03/selected-work-of-dr-b-r-ambedkar.pdf</w:t>
        </w:r>
      </w:hyperlink>
    </w:p>
    <w:p w14:paraId="6FB45908" w14:textId="77777777" w:rsidR="003D25DC" w:rsidRDefault="003D25DC" w:rsidP="003D25DC">
      <w:pPr>
        <w:pStyle w:val="NormalWeb"/>
        <w:spacing w:before="598" w:after="0"/>
      </w:pPr>
      <w:hyperlink r:id="rId13" w:history="1">
        <w:r w:rsidRPr="009A71B3">
          <w:rPr>
            <w:rStyle w:val="Hyperlink"/>
          </w:rPr>
          <w:t>https://nmuthumohan.wordpress.com/2012/10/10/ambedkar-and-problems-of-historicalmaterialism</w:t>
        </w:r>
      </w:hyperlink>
    </w:p>
    <w:p w14:paraId="74C8699C" w14:textId="77777777" w:rsidR="003D25DC" w:rsidRDefault="003D25DC" w:rsidP="003D25DC">
      <w:pPr>
        <w:pStyle w:val="NormalWeb"/>
        <w:spacing w:before="598" w:after="0"/>
      </w:pPr>
    </w:p>
    <w:p w14:paraId="4788807B" w14:textId="77777777" w:rsidR="003D25DC" w:rsidRDefault="003D25DC" w:rsidP="003D25DC">
      <w:pPr>
        <w:pStyle w:val="NormalWeb"/>
        <w:spacing w:before="302" w:after="0"/>
      </w:pPr>
    </w:p>
    <w:p w14:paraId="4F760557" w14:textId="77777777" w:rsidR="00DB5388" w:rsidRDefault="00DB5388" w:rsidP="00DB5388"/>
    <w:p w14:paraId="7DB7A741" w14:textId="77777777" w:rsidR="00DB5388" w:rsidRDefault="00DB5388" w:rsidP="00DB5388"/>
    <w:p w14:paraId="099861DA" w14:textId="644C4610" w:rsidR="00DB5388" w:rsidRDefault="00DB5388" w:rsidP="00DB5388"/>
    <w:sectPr w:rsidR="00DB53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520"/>
    <w:multiLevelType w:val="multilevel"/>
    <w:tmpl w:val="1E74CB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1F1C2912"/>
    <w:multiLevelType w:val="hybridMultilevel"/>
    <w:tmpl w:val="95A0C0EC"/>
    <w:lvl w:ilvl="0" w:tplc="6B84FE8A">
      <w:start w:val="1"/>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2" w15:restartNumberingAfterBreak="0">
    <w:nsid w:val="22A54B9D"/>
    <w:multiLevelType w:val="hybridMultilevel"/>
    <w:tmpl w:val="B5728C18"/>
    <w:lvl w:ilvl="0" w:tplc="DF905322">
      <w:start w:val="1"/>
      <w:numFmt w:val="lowerLetter"/>
      <w:lvlText w:val="%1."/>
      <w:lvlJc w:val="left"/>
      <w:pPr>
        <w:ind w:left="361" w:hanging="360"/>
      </w:pPr>
      <w:rPr>
        <w:rFonts w:hint="default"/>
        <w:b w:val="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 w15:restartNumberingAfterBreak="0">
    <w:nsid w:val="267A4353"/>
    <w:multiLevelType w:val="hybridMultilevel"/>
    <w:tmpl w:val="85D4B944"/>
    <w:lvl w:ilvl="0" w:tplc="1AEE5DB0">
      <w:start w:val="1"/>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 w15:restartNumberingAfterBreak="0">
    <w:nsid w:val="418B2275"/>
    <w:multiLevelType w:val="multilevel"/>
    <w:tmpl w:val="12B650F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4F9418A0"/>
    <w:multiLevelType w:val="multilevel"/>
    <w:tmpl w:val="AC4A1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C893FB5"/>
    <w:multiLevelType w:val="multilevel"/>
    <w:tmpl w:val="77BA97F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 w15:restartNumberingAfterBreak="0">
    <w:nsid w:val="5D9727BE"/>
    <w:multiLevelType w:val="multilevel"/>
    <w:tmpl w:val="B87AB64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 w15:restartNumberingAfterBreak="0">
    <w:nsid w:val="66186263"/>
    <w:multiLevelType w:val="hybridMultilevel"/>
    <w:tmpl w:val="19423B02"/>
    <w:lvl w:ilvl="0" w:tplc="4A1441E4">
      <w:start w:val="1"/>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9" w15:restartNumberingAfterBreak="0">
    <w:nsid w:val="74BA4515"/>
    <w:multiLevelType w:val="hybridMultilevel"/>
    <w:tmpl w:val="799CCCFC"/>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2"/>
  </w:num>
  <w:num w:numId="3">
    <w:abstractNumId w:val="1"/>
  </w:num>
  <w:num w:numId="4">
    <w:abstractNumId w:val="8"/>
  </w:num>
  <w:num w:numId="5">
    <w:abstractNumId w:val="3"/>
  </w:num>
  <w:num w:numId="6">
    <w:abstractNumId w:val="7"/>
  </w:num>
  <w:num w:numId="7">
    <w:abstractNumId w:val="0"/>
  </w:num>
  <w:num w:numId="8">
    <w:abstractNumId w:val="5"/>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159"/>
    <w:rsid w:val="002000B8"/>
    <w:rsid w:val="00203F46"/>
    <w:rsid w:val="0032399E"/>
    <w:rsid w:val="003D25DC"/>
    <w:rsid w:val="005114B3"/>
    <w:rsid w:val="006D3159"/>
    <w:rsid w:val="007B4F49"/>
    <w:rsid w:val="00821299"/>
    <w:rsid w:val="00A52BB8"/>
    <w:rsid w:val="00BB4CB4"/>
    <w:rsid w:val="00DB5388"/>
    <w:rsid w:val="00E512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3F8AC"/>
  <w15:chartTrackingRefBased/>
  <w15:docId w15:val="{3F9AF337-BDEC-4F78-8A87-D66676AF4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159"/>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315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D3159"/>
    <w:pPr>
      <w:ind w:left="720"/>
      <w:contextualSpacing/>
    </w:pPr>
    <w:rPr>
      <w:rFonts w:eastAsiaTheme="minorHAnsi"/>
    </w:rPr>
  </w:style>
  <w:style w:type="character" w:styleId="Hyperlink">
    <w:name w:val="Hyperlink"/>
    <w:basedOn w:val="DefaultParagraphFont"/>
    <w:uiPriority w:val="99"/>
    <w:unhideWhenUsed/>
    <w:rsid w:val="006D3159"/>
    <w:rPr>
      <w:color w:val="0563C1" w:themeColor="hyperlink"/>
      <w:u w:val="single"/>
    </w:rPr>
  </w:style>
  <w:style w:type="paragraph" w:customStyle="1" w:styleId="Normal1">
    <w:name w:val="Normal1"/>
    <w:rsid w:val="00BB4CB4"/>
    <w:pPr>
      <w:spacing w:after="0" w:line="276" w:lineRule="auto"/>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6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muthumohan.wordpress.com/2012/10/10/ambedkar-and-problems-of-historicalmaterialism" TargetMode="External"/><Relationship Id="rId13" Type="http://schemas.openxmlformats.org/officeDocument/2006/relationships/hyperlink" Target="https://nmuthumohan.wordpress.com/2012/10/10/ambedkar-and-problems-of-historicalmaterialism" TargetMode="External"/><Relationship Id="rId3" Type="http://schemas.openxmlformats.org/officeDocument/2006/relationships/settings" Target="settings.xml"/><Relationship Id="rId7" Type="http://schemas.openxmlformats.org/officeDocument/2006/relationships/hyperlink" Target="https://drambedkarbooks.files.wordpress.com/2009/03/selected-work-of-dr-b-r-ambedkar.pdf" TargetMode="External"/><Relationship Id="rId12" Type="http://schemas.openxmlformats.org/officeDocument/2006/relationships/hyperlink" Target="https://drambedkarbooks.files.wordpress.com/2009/03/selected-work-of-dr-b-r-ambedkar.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iwada.com" TargetMode="External"/><Relationship Id="rId11" Type="http://schemas.openxmlformats.org/officeDocument/2006/relationships/hyperlink" Target="http://www.veliwada.com" TargetMode="External"/><Relationship Id="rId5" Type="http://schemas.openxmlformats.org/officeDocument/2006/relationships/hyperlink" Target="http://www.Ambedkar.org" TargetMode="External"/><Relationship Id="rId15" Type="http://schemas.openxmlformats.org/officeDocument/2006/relationships/theme" Target="theme/theme1.xml"/><Relationship Id="rId10" Type="http://schemas.openxmlformats.org/officeDocument/2006/relationships/hyperlink" Target="http://www.Ambedkar.org" TargetMode="External"/><Relationship Id="rId4" Type="http://schemas.openxmlformats.org/officeDocument/2006/relationships/webSettings" Target="webSettings.xml"/><Relationship Id="rId9" Type="http://schemas.openxmlformats.org/officeDocument/2006/relationships/hyperlink" Target="http://fair-use.org/catharine-mackinnon/toward-a-feminist-theory-of-the-state/chapter-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35</Pages>
  <Words>9299</Words>
  <Characters>53009</Characters>
  <Application>Microsoft Office Word</Application>
  <DocSecurity>0</DocSecurity>
  <Lines>441</Lines>
  <Paragraphs>124</Paragraphs>
  <ScaleCrop>false</ScaleCrop>
  <Company/>
  <LinksUpToDate>false</LinksUpToDate>
  <CharactersWithSpaces>62184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Arora</dc:creator>
  <cp:keywords/>
  <dc:description/>
  <cp:lastModifiedBy>Anu Arora</cp:lastModifiedBy>
  <cp:revision>11</cp:revision>
  <dcterms:created xsi:type="dcterms:W3CDTF">2022-02-14T09:19:00Z</dcterms:created>
  <dcterms:modified xsi:type="dcterms:W3CDTF">2022-02-14T12:03:00Z</dcterms:modified>
</cp:coreProperties>
</file>